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414FE4" w:rsidRDefault="00AF2321" w:rsidP="007F4706">
      <w:pPr>
        <w:jc w:val="center"/>
        <w:rPr>
          <w:rFonts w:ascii="Suisse BP Int'l Medium" w:hAnsi="Suisse BP Int'l Medium"/>
          <w:sz w:val="46"/>
          <w:szCs w:val="46"/>
        </w:rPr>
      </w:pPr>
      <w:r>
        <w:rPr>
          <w:rFonts w:ascii="Suisse BP Int'l Medium" w:hAnsi="Suisse BP Int'l Medium"/>
          <w:sz w:val="46"/>
          <w:szCs w:val="46"/>
        </w:rPr>
        <w:t xml:space="preserve">Nuevo </w:t>
      </w:r>
      <w:r w:rsidR="002773D7">
        <w:rPr>
          <w:rFonts w:ascii="Suisse BP Int'l Medium" w:hAnsi="Suisse BP Int'l Medium"/>
          <w:sz w:val="46"/>
          <w:szCs w:val="46"/>
        </w:rPr>
        <w:t xml:space="preserve">KYMCO </w:t>
      </w:r>
      <w:r w:rsidR="003D4DC3">
        <w:rPr>
          <w:rFonts w:ascii="Suisse BP Int'l Medium" w:hAnsi="Suisse BP Int'l Medium"/>
          <w:sz w:val="46"/>
          <w:szCs w:val="46"/>
        </w:rPr>
        <w:t>profesional</w:t>
      </w:r>
      <w:r w:rsidR="00F05FE5">
        <w:rPr>
          <w:rFonts w:ascii="Suisse BP Int'l Medium" w:hAnsi="Suisse BP Int'l Medium"/>
          <w:sz w:val="46"/>
          <w:szCs w:val="46"/>
        </w:rPr>
        <w:t xml:space="preserve"> para</w:t>
      </w:r>
      <w:r w:rsidR="002773D7">
        <w:rPr>
          <w:rFonts w:ascii="Suisse BP Int'l Medium" w:hAnsi="Suisse BP Int'l Medium"/>
          <w:sz w:val="46"/>
          <w:szCs w:val="46"/>
        </w:rPr>
        <w:t xml:space="preserve"> ciudad</w:t>
      </w:r>
      <w:r w:rsidR="007F4706">
        <w:rPr>
          <w:rFonts w:ascii="Suisse BP Int'l Medium" w:hAnsi="Suisse BP Int'l Medium"/>
          <w:sz w:val="46"/>
          <w:szCs w:val="46"/>
        </w:rPr>
        <w:t>:</w:t>
      </w:r>
      <w:r w:rsidR="003D4DC3">
        <w:rPr>
          <w:rFonts w:ascii="Suisse BP Int'l Medium" w:hAnsi="Suisse BP Int'l Medium"/>
          <w:sz w:val="46"/>
          <w:szCs w:val="46"/>
        </w:rPr>
        <w:t xml:space="preserve"> </w:t>
      </w:r>
      <w:r w:rsidR="007F4706">
        <w:rPr>
          <w:rFonts w:ascii="Suisse BP Int'l Medium" w:hAnsi="Suisse BP Int'l Medium"/>
          <w:sz w:val="46"/>
          <w:szCs w:val="46"/>
        </w:rPr>
        <w:br/>
      </w:r>
      <w:r w:rsidR="003D4DC3">
        <w:rPr>
          <w:rFonts w:ascii="Suisse BP Int'l Medium" w:hAnsi="Suisse BP Int'l Medium"/>
          <w:sz w:val="46"/>
          <w:szCs w:val="46"/>
        </w:rPr>
        <w:t xml:space="preserve">máxima carga </w:t>
      </w:r>
      <w:r w:rsidR="007F4706">
        <w:rPr>
          <w:rFonts w:ascii="Suisse BP Int'l Medium" w:hAnsi="Suisse BP Int'l Medium"/>
          <w:sz w:val="46"/>
          <w:szCs w:val="46"/>
        </w:rPr>
        <w:t xml:space="preserve">y </w:t>
      </w:r>
      <w:r w:rsidR="00F05FE5">
        <w:rPr>
          <w:rFonts w:ascii="Suisse BP Int'l Medium" w:hAnsi="Suisse BP Int'l Medium"/>
          <w:sz w:val="46"/>
          <w:szCs w:val="46"/>
        </w:rPr>
        <w:t>consumo</w:t>
      </w:r>
      <w:r w:rsidR="007F4706">
        <w:rPr>
          <w:rFonts w:ascii="Suisse BP Int'l Medium" w:hAnsi="Suisse BP Int'l Medium"/>
          <w:sz w:val="46"/>
          <w:szCs w:val="46"/>
        </w:rPr>
        <w:t xml:space="preserve"> muy reducido</w:t>
      </w:r>
    </w:p>
    <w:p w:rsidR="003F0DD2" w:rsidRDefault="005122F5" w:rsidP="00A147FE">
      <w:pPr>
        <w:pStyle w:val="Prrafodelista"/>
        <w:numPr>
          <w:ilvl w:val="0"/>
          <w:numId w:val="2"/>
        </w:numPr>
        <w:jc w:val="both"/>
        <w:rPr>
          <w:rFonts w:ascii="Suisse BP Int'l Regular" w:hAnsi="Suisse BP Int'l Regular"/>
          <w:b/>
          <w:sz w:val="20"/>
          <w:szCs w:val="20"/>
        </w:rPr>
      </w:pPr>
      <w:proofErr w:type="spellStart"/>
      <w:r>
        <w:rPr>
          <w:rFonts w:ascii="Suisse BP Int'l Regular" w:hAnsi="Suisse BP Int'l Regular"/>
          <w:b/>
          <w:sz w:val="20"/>
          <w:szCs w:val="20"/>
        </w:rPr>
        <w:t>Agility</w:t>
      </w:r>
      <w:proofErr w:type="spellEnd"/>
      <w:r>
        <w:rPr>
          <w:rFonts w:ascii="Suisse BP Int'l Regular" w:hAnsi="Suisse BP Int'l Regular"/>
          <w:b/>
          <w:sz w:val="20"/>
          <w:szCs w:val="20"/>
        </w:rPr>
        <w:t xml:space="preserve"> </w:t>
      </w:r>
      <w:proofErr w:type="spellStart"/>
      <w:r>
        <w:rPr>
          <w:rFonts w:ascii="Suisse BP Int'l Regular" w:hAnsi="Suisse BP Int'l Regular"/>
          <w:b/>
          <w:sz w:val="20"/>
          <w:szCs w:val="20"/>
        </w:rPr>
        <w:t>Carry</w:t>
      </w:r>
      <w:proofErr w:type="spellEnd"/>
      <w:r>
        <w:rPr>
          <w:rFonts w:ascii="Suisse BP Int'l Regular" w:hAnsi="Suisse BP Int'l Regular"/>
          <w:b/>
          <w:sz w:val="20"/>
          <w:szCs w:val="20"/>
        </w:rPr>
        <w:t xml:space="preserve"> 50,</w:t>
      </w:r>
      <w:r w:rsidR="002773D7">
        <w:rPr>
          <w:rFonts w:ascii="Suisse BP Int'l Regular" w:hAnsi="Suisse BP Int'l Regular"/>
          <w:b/>
          <w:sz w:val="20"/>
          <w:szCs w:val="20"/>
        </w:rPr>
        <w:t xml:space="preserve"> único </w:t>
      </w:r>
      <w:r>
        <w:rPr>
          <w:rFonts w:ascii="Suisse BP Int'l Regular" w:hAnsi="Suisse BP Int'l Regular"/>
          <w:b/>
          <w:sz w:val="20"/>
          <w:szCs w:val="20"/>
        </w:rPr>
        <w:t>ciclomotor de carga</w:t>
      </w:r>
      <w:r w:rsidR="00F05FE5">
        <w:rPr>
          <w:rFonts w:ascii="Suisse BP Int'l Regular" w:hAnsi="Suisse BP Int'l Regular"/>
          <w:b/>
          <w:sz w:val="20"/>
          <w:szCs w:val="20"/>
        </w:rPr>
        <w:t xml:space="preserve"> con 2</w:t>
      </w:r>
      <w:r w:rsidR="007F4706">
        <w:rPr>
          <w:rFonts w:ascii="Suisse BP Int'l Regular" w:hAnsi="Suisse BP Int'l Regular"/>
          <w:b/>
          <w:sz w:val="20"/>
          <w:szCs w:val="20"/>
        </w:rPr>
        <w:t xml:space="preserve"> portentosas parrillas, delantera y trasera</w:t>
      </w:r>
    </w:p>
    <w:p w:rsidR="00896645" w:rsidRDefault="007F4706" w:rsidP="00A147FE">
      <w:pPr>
        <w:pStyle w:val="Prrafodelista"/>
        <w:numPr>
          <w:ilvl w:val="0"/>
          <w:numId w:val="2"/>
        </w:numPr>
        <w:jc w:val="both"/>
        <w:rPr>
          <w:rFonts w:ascii="Suisse BP Int'l Regular" w:hAnsi="Suisse BP Int'l Regular"/>
          <w:b/>
          <w:sz w:val="20"/>
          <w:szCs w:val="20"/>
        </w:rPr>
      </w:pPr>
      <w:r>
        <w:rPr>
          <w:rFonts w:ascii="Suisse BP Int'l Regular" w:hAnsi="Suisse BP Int'l Regular"/>
          <w:b/>
          <w:sz w:val="20"/>
          <w:szCs w:val="20"/>
        </w:rPr>
        <w:t>25 kilos para transportar,</w:t>
      </w:r>
      <w:r w:rsidR="00896645">
        <w:rPr>
          <w:rFonts w:ascii="Suisse BP Int'l Regular" w:hAnsi="Suisse BP Int'l Regular"/>
          <w:b/>
          <w:sz w:val="20"/>
          <w:szCs w:val="20"/>
        </w:rPr>
        <w:t xml:space="preserve"> </w:t>
      </w:r>
      <w:r w:rsidR="003D4DC3">
        <w:rPr>
          <w:rFonts w:ascii="Suisse BP Int'l Regular" w:hAnsi="Suisse BP Int'l Regular"/>
          <w:b/>
          <w:sz w:val="20"/>
          <w:szCs w:val="20"/>
        </w:rPr>
        <w:t>en un</w:t>
      </w:r>
      <w:r w:rsidR="00896645">
        <w:rPr>
          <w:rFonts w:ascii="Suisse BP Int'l Regular" w:hAnsi="Suisse BP Int'l Regular"/>
          <w:b/>
          <w:sz w:val="20"/>
          <w:szCs w:val="20"/>
        </w:rPr>
        <w:t xml:space="preserve"> motor </w:t>
      </w:r>
      <w:r w:rsidR="00414FE4">
        <w:rPr>
          <w:rFonts w:ascii="Suisse BP Int'l Regular" w:hAnsi="Suisse BP Int'l Regular"/>
          <w:b/>
          <w:sz w:val="20"/>
          <w:szCs w:val="20"/>
        </w:rPr>
        <w:t>da bajo consumo y emisiones</w:t>
      </w:r>
      <w:r w:rsidR="00814EFD">
        <w:rPr>
          <w:rFonts w:ascii="Suisse BP Int'l Regular" w:hAnsi="Suisse BP Int'l Regular"/>
          <w:b/>
          <w:sz w:val="20"/>
          <w:szCs w:val="20"/>
        </w:rPr>
        <w:t>,</w:t>
      </w:r>
      <w:r w:rsidR="00414FE4">
        <w:rPr>
          <w:rFonts w:ascii="Suisse BP Int'l Regular" w:hAnsi="Suisse BP Int'l Regular"/>
          <w:b/>
          <w:sz w:val="20"/>
          <w:szCs w:val="20"/>
        </w:rPr>
        <w:t xml:space="preserve"> </w:t>
      </w:r>
      <w:r w:rsidR="00896645">
        <w:rPr>
          <w:rFonts w:ascii="Suisse BP Int'l Regular" w:hAnsi="Suisse BP Int'l Regular"/>
          <w:b/>
          <w:sz w:val="20"/>
          <w:szCs w:val="20"/>
        </w:rPr>
        <w:t>y en un diseño cómodo y de fácil personalización</w:t>
      </w:r>
      <w:r w:rsidR="00814EFD">
        <w:rPr>
          <w:rFonts w:ascii="Suisse BP Int'l Regular" w:hAnsi="Suisse BP Int'l Regular"/>
          <w:b/>
          <w:sz w:val="20"/>
          <w:szCs w:val="20"/>
        </w:rPr>
        <w:t xml:space="preserve"> corporativa</w:t>
      </w:r>
    </w:p>
    <w:p w:rsidR="00C7223F" w:rsidRDefault="00896645" w:rsidP="00A147FE">
      <w:pPr>
        <w:pStyle w:val="Prrafodelista"/>
        <w:numPr>
          <w:ilvl w:val="0"/>
          <w:numId w:val="2"/>
        </w:numPr>
        <w:jc w:val="both"/>
        <w:rPr>
          <w:rFonts w:ascii="Suisse BP Int'l Regular" w:hAnsi="Suisse BP Int'l Regular"/>
          <w:b/>
          <w:sz w:val="20"/>
          <w:szCs w:val="20"/>
        </w:rPr>
      </w:pPr>
      <w:r>
        <w:rPr>
          <w:rFonts w:ascii="Suisse BP Int'l Regular" w:hAnsi="Suisse BP Int'l Regular"/>
          <w:b/>
          <w:sz w:val="20"/>
          <w:szCs w:val="20"/>
        </w:rPr>
        <w:t xml:space="preserve">Disponible en la red KYMCO, en blanco o negro, por solo </w:t>
      </w:r>
      <w:r w:rsidR="00430A4E">
        <w:rPr>
          <w:rFonts w:ascii="Suisse BP Int'l Regular" w:hAnsi="Suisse BP Int'l Regular"/>
          <w:b/>
          <w:sz w:val="20"/>
          <w:szCs w:val="20"/>
        </w:rPr>
        <w:t>1.999 euros</w:t>
      </w:r>
      <w:r>
        <w:rPr>
          <w:rFonts w:ascii="Suisse BP Int'l Regular" w:hAnsi="Suisse BP Int'l Regular"/>
          <w:b/>
          <w:sz w:val="20"/>
          <w:szCs w:val="20"/>
        </w:rPr>
        <w:t xml:space="preserve"> (PVR)</w:t>
      </w:r>
    </w:p>
    <w:p w:rsidR="00F05FE5" w:rsidRDefault="00F05FE5" w:rsidP="00F05FE5">
      <w:pPr>
        <w:pStyle w:val="Prrafodelista"/>
        <w:ind w:left="1068"/>
        <w:jc w:val="both"/>
        <w:rPr>
          <w:rFonts w:ascii="Suisse BP Int'l Regular" w:hAnsi="Suisse BP Int'l Regular"/>
          <w:b/>
          <w:sz w:val="20"/>
          <w:szCs w:val="20"/>
        </w:rPr>
      </w:pPr>
    </w:p>
    <w:p w:rsidR="002773D7" w:rsidRPr="002773D7" w:rsidRDefault="00FF09C4" w:rsidP="00593739">
      <w:pPr>
        <w:jc w:val="center"/>
        <w:rPr>
          <w:rFonts w:ascii="Suisse BP Int'l Regular" w:hAnsi="Suisse BP Int'l Regular"/>
          <w:b/>
          <w:sz w:val="20"/>
          <w:szCs w:val="20"/>
        </w:rPr>
      </w:pPr>
      <w:r>
        <w:rPr>
          <w:rFonts w:ascii="Suisse BP Int'l Regular" w:hAnsi="Suisse BP Int'l Regular"/>
          <w:b/>
          <w:noProof/>
          <w:sz w:val="20"/>
          <w:szCs w:val="20"/>
          <w:lang w:eastAsia="es-ES"/>
        </w:rPr>
        <w:drawing>
          <wp:inline distT="0" distB="0" distL="0" distR="0">
            <wp:extent cx="4884320" cy="32575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gility Carry 50_Ambiente Blanco 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33637" cy="3290442"/>
                    </a:xfrm>
                    <a:prstGeom prst="rect">
                      <a:avLst/>
                    </a:prstGeom>
                  </pic:spPr>
                </pic:pic>
              </a:graphicData>
            </a:graphic>
          </wp:inline>
        </w:drawing>
      </w:r>
    </w:p>
    <w:p w:rsidR="005122F5" w:rsidRPr="003C199D" w:rsidRDefault="005122F5" w:rsidP="00283059">
      <w:pPr>
        <w:jc w:val="both"/>
        <w:rPr>
          <w:rFonts w:ascii="Suisse BP Int'l Regular" w:hAnsi="Suisse BP Int'l Regular"/>
          <w:sz w:val="16"/>
          <w:szCs w:val="16"/>
        </w:rPr>
      </w:pPr>
      <w:r>
        <w:rPr>
          <w:rFonts w:ascii="Suisse BP Int'l Regular" w:hAnsi="Suisse BP Int'l Regular"/>
          <w:b/>
          <w:sz w:val="20"/>
          <w:szCs w:val="20"/>
        </w:rPr>
        <w:tab/>
      </w:r>
      <w:r w:rsidR="00814EFD">
        <w:rPr>
          <w:rFonts w:ascii="Suisse BP Int'l Regular" w:hAnsi="Suisse BP Int'l Regular"/>
          <w:b/>
          <w:sz w:val="20"/>
          <w:szCs w:val="20"/>
        </w:rPr>
        <w:t xml:space="preserve">      </w:t>
      </w:r>
      <w:proofErr w:type="spellStart"/>
      <w:r w:rsidR="00814EFD">
        <w:rPr>
          <w:rFonts w:ascii="Suisse BP Int'l Regular" w:hAnsi="Suisse BP Int'l Regular"/>
          <w:b/>
          <w:sz w:val="16"/>
          <w:szCs w:val="16"/>
        </w:rPr>
        <w:t>Agility</w:t>
      </w:r>
      <w:proofErr w:type="spellEnd"/>
      <w:r w:rsidRPr="005122F5">
        <w:rPr>
          <w:rFonts w:ascii="Suisse BP Int'l Regular" w:hAnsi="Suisse BP Int'l Regular"/>
          <w:b/>
          <w:sz w:val="16"/>
          <w:szCs w:val="16"/>
        </w:rPr>
        <w:t xml:space="preserve"> </w:t>
      </w:r>
      <w:proofErr w:type="spellStart"/>
      <w:r w:rsidRPr="005122F5">
        <w:rPr>
          <w:rFonts w:ascii="Suisse BP Int'l Regular" w:hAnsi="Suisse BP Int'l Regular"/>
          <w:b/>
          <w:sz w:val="16"/>
          <w:szCs w:val="16"/>
        </w:rPr>
        <w:t>Carry</w:t>
      </w:r>
      <w:proofErr w:type="spellEnd"/>
      <w:r w:rsidRPr="005122F5">
        <w:rPr>
          <w:rFonts w:ascii="Suisse BP Int'l Regular" w:hAnsi="Suisse BP Int'l Regular"/>
          <w:b/>
          <w:sz w:val="16"/>
          <w:szCs w:val="16"/>
        </w:rPr>
        <w:t xml:space="preserve"> 50</w:t>
      </w:r>
      <w:r w:rsidR="00814EFD">
        <w:rPr>
          <w:rFonts w:ascii="Suisse BP Int'l Regular" w:hAnsi="Suisse BP Int'l Regular"/>
          <w:b/>
          <w:sz w:val="16"/>
          <w:szCs w:val="16"/>
        </w:rPr>
        <w:t>,</w:t>
      </w:r>
      <w:r w:rsidRPr="005122F5">
        <w:rPr>
          <w:rFonts w:ascii="Suisse BP Int'l Regular" w:hAnsi="Suisse BP Int'l Regular"/>
          <w:b/>
          <w:sz w:val="16"/>
          <w:szCs w:val="16"/>
        </w:rPr>
        <w:t xml:space="preserve"> disponible en la red KYMCO, </w:t>
      </w:r>
      <w:r w:rsidR="00E44857">
        <w:rPr>
          <w:rFonts w:ascii="Suisse BP Int'l Regular" w:hAnsi="Suisse BP Int'l Regular"/>
          <w:b/>
          <w:sz w:val="16"/>
          <w:szCs w:val="16"/>
        </w:rPr>
        <w:t xml:space="preserve">en </w:t>
      </w:r>
      <w:r w:rsidRPr="005122F5">
        <w:rPr>
          <w:rFonts w:ascii="Suisse BP Int'l Regular" w:hAnsi="Suisse BP Int'l Regular"/>
          <w:b/>
          <w:sz w:val="16"/>
          <w:szCs w:val="16"/>
        </w:rPr>
        <w:t>blanco</w:t>
      </w:r>
      <w:r w:rsidR="00E44857">
        <w:rPr>
          <w:rFonts w:ascii="Suisse BP Int'l Regular" w:hAnsi="Suisse BP Int'l Regular"/>
          <w:b/>
          <w:sz w:val="16"/>
          <w:szCs w:val="16"/>
        </w:rPr>
        <w:t xml:space="preserve"> o negro</w:t>
      </w:r>
      <w:r w:rsidRPr="005122F5">
        <w:rPr>
          <w:rFonts w:ascii="Suisse BP Int'l Regular" w:hAnsi="Suisse BP Int'l Regular"/>
          <w:b/>
          <w:sz w:val="16"/>
          <w:szCs w:val="16"/>
        </w:rPr>
        <w:t>, por solo 1.999 euros (PVR</w:t>
      </w:r>
      <w:r w:rsidRPr="005122F5">
        <w:rPr>
          <w:rFonts w:ascii="Suisse BP Int'l Regular" w:hAnsi="Suisse BP Int'l Regular"/>
          <w:sz w:val="16"/>
          <w:szCs w:val="16"/>
        </w:rPr>
        <w:t xml:space="preserve">). </w:t>
      </w:r>
      <w:r w:rsidRPr="003C199D">
        <w:rPr>
          <w:rFonts w:ascii="Suisse BP Int'l Regular" w:hAnsi="Suisse BP Int'l Regular"/>
          <w:sz w:val="16"/>
          <w:szCs w:val="16"/>
        </w:rPr>
        <w:t>KYMCO España</w:t>
      </w:r>
    </w:p>
    <w:p w:rsidR="005122F5" w:rsidRPr="005122F5" w:rsidRDefault="005122F5" w:rsidP="00283059">
      <w:pPr>
        <w:jc w:val="both"/>
        <w:rPr>
          <w:rFonts w:ascii="Suisse BP Int'l Regular" w:hAnsi="Suisse BP Int'l Regular"/>
          <w:sz w:val="20"/>
          <w:szCs w:val="20"/>
        </w:rPr>
      </w:pPr>
    </w:p>
    <w:p w:rsidR="00814EFD" w:rsidRDefault="00101FDA" w:rsidP="003F0DD2">
      <w:pPr>
        <w:jc w:val="both"/>
        <w:rPr>
          <w:rFonts w:ascii="Suisse BP Int'l Regular" w:hAnsi="Suisse BP Int'l Regular"/>
        </w:rPr>
      </w:pPr>
      <w:r w:rsidRPr="000F6119">
        <w:rPr>
          <w:rFonts w:ascii="Suisse BP Int'l Regular" w:hAnsi="Suisse BP Int'l Regular"/>
          <w:b/>
        </w:rPr>
        <w:t xml:space="preserve">Madrid, </w:t>
      </w:r>
      <w:r w:rsidR="003C199D">
        <w:rPr>
          <w:rFonts w:ascii="Suisse BP Int'l Regular" w:hAnsi="Suisse BP Int'l Regular"/>
          <w:b/>
        </w:rPr>
        <w:t>9</w:t>
      </w:r>
      <w:r w:rsidR="003D4DC3">
        <w:rPr>
          <w:rFonts w:ascii="Suisse BP Int'l Regular" w:hAnsi="Suisse BP Int'l Regular"/>
          <w:b/>
        </w:rPr>
        <w:t xml:space="preserve"> </w:t>
      </w:r>
      <w:r w:rsidR="00BD7E68">
        <w:rPr>
          <w:rFonts w:ascii="Suisse BP Int'l Regular" w:hAnsi="Suisse BP Int'l Regular"/>
          <w:b/>
        </w:rPr>
        <w:t>de febrero</w:t>
      </w:r>
      <w:r w:rsidR="00224D80">
        <w:rPr>
          <w:rFonts w:ascii="Suisse BP Int'l Regular" w:hAnsi="Suisse BP Int'l Regular"/>
          <w:b/>
        </w:rPr>
        <w:t xml:space="preserve">. </w:t>
      </w:r>
      <w:r w:rsidR="00C7223F">
        <w:rPr>
          <w:rFonts w:ascii="Suisse BP Int'l Regular" w:hAnsi="Suisse BP Int'l Regular"/>
        </w:rPr>
        <w:t xml:space="preserve"> </w:t>
      </w:r>
      <w:r w:rsidR="00430A4E">
        <w:rPr>
          <w:rFonts w:ascii="Suisse BP Int'l Regular" w:hAnsi="Suisse BP Int'l Regular"/>
        </w:rPr>
        <w:t xml:space="preserve">KYMCO España ha anunciado el </w:t>
      </w:r>
      <w:r w:rsidR="00430A4E" w:rsidRPr="00430A4E">
        <w:rPr>
          <w:rFonts w:ascii="Suisse BP Int'l Regular" w:hAnsi="Suisse BP Int'l Regular"/>
          <w:b/>
        </w:rPr>
        <w:t xml:space="preserve">primer </w:t>
      </w:r>
      <w:r w:rsidR="00896645">
        <w:rPr>
          <w:rFonts w:ascii="Suisse BP Int'l Regular" w:hAnsi="Suisse BP Int'l Regular"/>
          <w:b/>
        </w:rPr>
        <w:t xml:space="preserve">vehículo profesional urbano, único en el mercado por su gran </w:t>
      </w:r>
      <w:r w:rsidR="00430A4E" w:rsidRPr="00430A4E">
        <w:rPr>
          <w:rFonts w:ascii="Suisse BP Int'l Regular" w:hAnsi="Suisse BP Int'l Regular"/>
          <w:b/>
        </w:rPr>
        <w:t xml:space="preserve">capacidad </w:t>
      </w:r>
      <w:r w:rsidR="00896645">
        <w:rPr>
          <w:rFonts w:ascii="Suisse BP Int'l Regular" w:hAnsi="Suisse BP Int'l Regular"/>
          <w:b/>
        </w:rPr>
        <w:t>de carga gracias a sus dos portentosas parrillas:</w:t>
      </w:r>
      <w:r w:rsidR="00430A4E">
        <w:rPr>
          <w:rFonts w:ascii="Suisse BP Int'l Regular" w:hAnsi="Suisse BP Int'l Regular"/>
        </w:rPr>
        <w:t xml:space="preserve"> </w:t>
      </w:r>
      <w:proofErr w:type="spellStart"/>
      <w:r w:rsidR="00430A4E" w:rsidRPr="00430A4E">
        <w:rPr>
          <w:rFonts w:ascii="Suisse BP Int'l Regular" w:hAnsi="Suisse BP Int'l Regular"/>
          <w:b/>
        </w:rPr>
        <w:t>Agility</w:t>
      </w:r>
      <w:proofErr w:type="spellEnd"/>
      <w:r w:rsidR="00430A4E" w:rsidRPr="00430A4E">
        <w:rPr>
          <w:rFonts w:ascii="Suisse BP Int'l Regular" w:hAnsi="Suisse BP Int'l Regular"/>
          <w:b/>
        </w:rPr>
        <w:t xml:space="preserve"> </w:t>
      </w:r>
      <w:proofErr w:type="spellStart"/>
      <w:r w:rsidR="00430A4E" w:rsidRPr="00430A4E">
        <w:rPr>
          <w:rFonts w:ascii="Suisse BP Int'l Regular" w:hAnsi="Suisse BP Int'l Regular"/>
          <w:b/>
        </w:rPr>
        <w:t>Carry</w:t>
      </w:r>
      <w:proofErr w:type="spellEnd"/>
      <w:r w:rsidR="00430A4E" w:rsidRPr="00430A4E">
        <w:rPr>
          <w:rFonts w:ascii="Suisse BP Int'l Regular" w:hAnsi="Suisse BP Int'l Regular"/>
          <w:b/>
        </w:rPr>
        <w:t xml:space="preserve"> 50.</w:t>
      </w:r>
      <w:r w:rsidR="00430A4E">
        <w:rPr>
          <w:rFonts w:ascii="Suisse BP Int'l Regular" w:hAnsi="Suisse BP Int'l Regular"/>
        </w:rPr>
        <w:t xml:space="preserve"> Este anuncio se enmarca en la apuesta de la marca por ofrecer </w:t>
      </w:r>
      <w:r w:rsidR="00DA3819">
        <w:rPr>
          <w:rFonts w:ascii="Suisse BP Int'l Regular" w:hAnsi="Suisse BP Int'l Regular"/>
        </w:rPr>
        <w:t>un scooter de gran valor</w:t>
      </w:r>
      <w:r w:rsidR="00430A4E">
        <w:rPr>
          <w:rFonts w:ascii="Suisse BP Int'l Regular" w:hAnsi="Suisse BP Int'l Regular"/>
        </w:rPr>
        <w:t xml:space="preserve"> a los profesionales de transporte y logística que operan en </w:t>
      </w:r>
      <w:r w:rsidR="00430A4E" w:rsidRPr="00A461E6">
        <w:rPr>
          <w:rFonts w:ascii="Suisse BP Int'l Regular" w:hAnsi="Suisse BP Int'l Regular"/>
          <w:b/>
        </w:rPr>
        <w:t xml:space="preserve">entornos puramente </w:t>
      </w:r>
      <w:r w:rsidR="00110B37" w:rsidRPr="00A461E6">
        <w:rPr>
          <w:rFonts w:ascii="Suisse BP Int'l Regular" w:hAnsi="Suisse BP Int'l Regular"/>
          <w:b/>
        </w:rPr>
        <w:t>urbanos</w:t>
      </w:r>
      <w:r w:rsidR="00110B37">
        <w:rPr>
          <w:rFonts w:ascii="Suisse BP Int'l Regular" w:hAnsi="Suisse BP Int'l Regular"/>
        </w:rPr>
        <w:t>, una profesión en auge ante</w:t>
      </w:r>
      <w:r w:rsidR="00E6366A">
        <w:rPr>
          <w:rFonts w:ascii="Suisse BP Int'l Regular" w:hAnsi="Suisse BP Int'l Regular"/>
        </w:rPr>
        <w:t xml:space="preserve"> el incremento del consumo </w:t>
      </w:r>
      <w:r w:rsidR="00430A4E" w:rsidRPr="00110B37">
        <w:rPr>
          <w:rFonts w:ascii="Suisse BP Int'l Regular" w:hAnsi="Suisse BP Int'l Regular"/>
          <w:i/>
        </w:rPr>
        <w:t>online</w:t>
      </w:r>
      <w:r w:rsidR="00110B37">
        <w:rPr>
          <w:rFonts w:ascii="Suisse BP Int'l Regular" w:hAnsi="Suisse BP Int'l Regular"/>
        </w:rPr>
        <w:t xml:space="preserve"> de todo tipo de producto</w:t>
      </w:r>
      <w:r w:rsidR="00C8107C">
        <w:rPr>
          <w:rFonts w:ascii="Suisse BP Int'l Regular" w:hAnsi="Suisse BP Int'l Regular"/>
        </w:rPr>
        <w:t>s.</w:t>
      </w:r>
      <w:r w:rsidR="00814EFD">
        <w:rPr>
          <w:rFonts w:ascii="Suisse BP Int'l Regular" w:hAnsi="Suisse BP Int'l Regular"/>
        </w:rPr>
        <w:t xml:space="preserve"> </w:t>
      </w:r>
    </w:p>
    <w:p w:rsidR="00E6366A" w:rsidRDefault="00C8107C" w:rsidP="003F0DD2">
      <w:pPr>
        <w:jc w:val="both"/>
        <w:rPr>
          <w:rFonts w:ascii="Suisse BP Int'l Regular" w:hAnsi="Suisse BP Int'l Regular"/>
        </w:rPr>
      </w:pPr>
      <w:proofErr w:type="spellStart"/>
      <w:r w:rsidRPr="00DA3819">
        <w:rPr>
          <w:rFonts w:ascii="Suisse BP Int'l Regular" w:hAnsi="Suisse BP Int'l Regular"/>
          <w:b/>
        </w:rPr>
        <w:t>Agility</w:t>
      </w:r>
      <w:proofErr w:type="spellEnd"/>
      <w:r w:rsidRPr="00DA3819">
        <w:rPr>
          <w:rFonts w:ascii="Suisse BP Int'l Regular" w:hAnsi="Suisse BP Int'l Regular"/>
          <w:b/>
        </w:rPr>
        <w:t xml:space="preserve"> </w:t>
      </w:r>
      <w:proofErr w:type="spellStart"/>
      <w:r w:rsidRPr="00DA3819">
        <w:rPr>
          <w:rFonts w:ascii="Suisse BP Int'l Regular" w:hAnsi="Suisse BP Int'l Regular"/>
          <w:b/>
        </w:rPr>
        <w:t>Carry</w:t>
      </w:r>
      <w:proofErr w:type="spellEnd"/>
      <w:r w:rsidRPr="00DA3819">
        <w:rPr>
          <w:rFonts w:ascii="Suisse BP Int'l Regular" w:hAnsi="Suisse BP Int'l Regular"/>
          <w:b/>
        </w:rPr>
        <w:t xml:space="preserve"> 50</w:t>
      </w:r>
      <w:r w:rsidR="00C45958">
        <w:rPr>
          <w:rFonts w:ascii="Suisse BP Int'l Regular" w:hAnsi="Suisse BP Int'l Regular"/>
          <w:b/>
        </w:rPr>
        <w:t xml:space="preserve"> es el primer ciclom</w:t>
      </w:r>
      <w:r w:rsidR="003D4DC3">
        <w:rPr>
          <w:rFonts w:ascii="Suisse BP Int'l Regular" w:hAnsi="Suisse BP Int'l Regular"/>
          <w:b/>
        </w:rPr>
        <w:t>otor de ca</w:t>
      </w:r>
      <w:r w:rsidR="00E44857">
        <w:rPr>
          <w:rFonts w:ascii="Suisse BP Int'l Regular" w:hAnsi="Suisse BP Int'l Regular"/>
          <w:b/>
        </w:rPr>
        <w:t>rga KYMCO y se caracteriza por su</w:t>
      </w:r>
      <w:r w:rsidR="00BD7E68">
        <w:rPr>
          <w:rFonts w:ascii="Suisse BP Int'l Regular" w:hAnsi="Suisse BP Int'l Regular"/>
        </w:rPr>
        <w:t xml:space="preserve"> gran </w:t>
      </w:r>
      <w:r w:rsidRPr="00DA3819">
        <w:rPr>
          <w:rFonts w:ascii="Suisse BP Int'l Regular" w:hAnsi="Suisse BP Int'l Regular"/>
          <w:b/>
        </w:rPr>
        <w:t xml:space="preserve">robustez, </w:t>
      </w:r>
      <w:r w:rsidR="00BD7E68">
        <w:rPr>
          <w:rFonts w:ascii="Suisse BP Int'l Regular" w:hAnsi="Suisse BP Int'l Regular"/>
          <w:b/>
        </w:rPr>
        <w:t>la mayor</w:t>
      </w:r>
      <w:r w:rsidR="00E44857">
        <w:rPr>
          <w:rFonts w:ascii="Suisse BP Int'l Regular" w:hAnsi="Suisse BP Int'l Regular"/>
          <w:b/>
        </w:rPr>
        <w:t xml:space="preserve"> capacidad de</w:t>
      </w:r>
      <w:r w:rsidRPr="00DA3819">
        <w:rPr>
          <w:rFonts w:ascii="Suisse BP Int'l Regular" w:hAnsi="Suisse BP Int'l Regular"/>
          <w:b/>
        </w:rPr>
        <w:t xml:space="preserve"> carga posible</w:t>
      </w:r>
      <w:r w:rsidR="00E44857">
        <w:rPr>
          <w:rFonts w:ascii="Suisse BP Int'l Regular" w:hAnsi="Suisse BP Int'l Regular"/>
        </w:rPr>
        <w:t xml:space="preserve"> </w:t>
      </w:r>
      <w:r>
        <w:rPr>
          <w:rFonts w:ascii="Suisse BP Int'l Regular" w:hAnsi="Suisse BP Int'l Regular"/>
        </w:rPr>
        <w:t xml:space="preserve">con el </w:t>
      </w:r>
      <w:r w:rsidRPr="00DA3819">
        <w:rPr>
          <w:rFonts w:ascii="Suisse BP Int'l Regular" w:hAnsi="Suisse BP Int'l Regular"/>
          <w:b/>
        </w:rPr>
        <w:t>motor más eficiente</w:t>
      </w:r>
      <w:r w:rsidR="00E44857">
        <w:rPr>
          <w:rFonts w:ascii="Suisse BP Int'l Regular" w:hAnsi="Suisse BP Int'l Regular"/>
          <w:b/>
        </w:rPr>
        <w:t>, tanto</w:t>
      </w:r>
      <w:r w:rsidRPr="00DA3819">
        <w:rPr>
          <w:rFonts w:ascii="Suisse BP Int'l Regular" w:hAnsi="Suisse BP Int'l Regular"/>
          <w:b/>
        </w:rPr>
        <w:t xml:space="preserve"> en consumo</w:t>
      </w:r>
      <w:r w:rsidR="00E44857">
        <w:rPr>
          <w:rFonts w:ascii="Suisse BP Int'l Regular" w:hAnsi="Suisse BP Int'l Regular"/>
        </w:rPr>
        <w:t xml:space="preserve"> como en</w:t>
      </w:r>
      <w:r>
        <w:rPr>
          <w:rFonts w:ascii="Suisse BP Int'l Regular" w:hAnsi="Suisse BP Int'l Regular"/>
        </w:rPr>
        <w:t xml:space="preserve"> </w:t>
      </w:r>
      <w:r w:rsidRPr="00DA3819">
        <w:rPr>
          <w:rFonts w:ascii="Suisse BP Int'l Regular" w:hAnsi="Suisse BP Int'l Regular"/>
          <w:b/>
        </w:rPr>
        <w:t>emisiones</w:t>
      </w:r>
      <w:r>
        <w:rPr>
          <w:rFonts w:ascii="Suisse BP Int'l Regular" w:hAnsi="Suisse BP Int'l Regular"/>
        </w:rPr>
        <w:t xml:space="preserve">, en un </w:t>
      </w:r>
      <w:r w:rsidRPr="00DA3819">
        <w:rPr>
          <w:rFonts w:ascii="Suisse BP Int'l Regular" w:hAnsi="Suisse BP Int'l Regular"/>
          <w:b/>
        </w:rPr>
        <w:t>diseño cómodo</w:t>
      </w:r>
      <w:r w:rsidR="00E44857">
        <w:rPr>
          <w:rFonts w:ascii="Suisse BP Int'l Regular" w:hAnsi="Suisse BP Int'l Regular"/>
          <w:b/>
        </w:rPr>
        <w:t xml:space="preserve"> y</w:t>
      </w:r>
      <w:r w:rsidRPr="00DA3819">
        <w:rPr>
          <w:rFonts w:ascii="Suisse BP Int'l Regular" w:hAnsi="Suisse BP Int'l Regular"/>
          <w:b/>
        </w:rPr>
        <w:t xml:space="preserve"> de fácil personalización</w:t>
      </w:r>
      <w:r w:rsidR="00E44857">
        <w:rPr>
          <w:rFonts w:ascii="Suisse BP Int'l Regular" w:hAnsi="Suisse BP Int'l Regular"/>
          <w:b/>
        </w:rPr>
        <w:t>, y a un precio</w:t>
      </w:r>
      <w:r w:rsidRPr="00DA3819">
        <w:rPr>
          <w:rFonts w:ascii="Suisse BP Int'l Regular" w:hAnsi="Suisse BP Int'l Regular"/>
          <w:b/>
        </w:rPr>
        <w:t xml:space="preserve"> muy competitivo</w:t>
      </w:r>
      <w:r>
        <w:rPr>
          <w:rFonts w:ascii="Suisse BP Int'l Regular" w:hAnsi="Suisse BP Int'l Regular"/>
        </w:rPr>
        <w:t xml:space="preserve">. </w:t>
      </w:r>
      <w:r w:rsidR="00AB1A6D">
        <w:rPr>
          <w:rFonts w:ascii="Suisse BP Int'l Regular" w:hAnsi="Suisse BP Int'l Regular"/>
        </w:rPr>
        <w:t xml:space="preserve">Se encuentra ya disponible en la red KYMCO en dos colores, negro y blanco, </w:t>
      </w:r>
      <w:r w:rsidR="00BD7E68">
        <w:rPr>
          <w:rFonts w:ascii="Suisse BP Int'l Regular" w:hAnsi="Suisse BP Int'l Regular"/>
        </w:rPr>
        <w:t>ambos</w:t>
      </w:r>
      <w:r w:rsidR="00AB1A6D">
        <w:rPr>
          <w:rFonts w:ascii="Suisse BP Int'l Regular" w:hAnsi="Suisse BP Int'l Regular"/>
        </w:rPr>
        <w:t xml:space="preserve"> acabado</w:t>
      </w:r>
      <w:r w:rsidR="00BD7E68">
        <w:rPr>
          <w:rFonts w:ascii="Suisse BP Int'l Regular" w:hAnsi="Suisse BP Int'l Regular"/>
        </w:rPr>
        <w:t>s en</w:t>
      </w:r>
      <w:r w:rsidR="00AB1A6D">
        <w:rPr>
          <w:rFonts w:ascii="Suisse BP Int'l Regular" w:hAnsi="Suisse BP Int'l Regular"/>
        </w:rPr>
        <w:t xml:space="preserve"> brillo. </w:t>
      </w:r>
    </w:p>
    <w:p w:rsidR="003C199D" w:rsidRDefault="00014394" w:rsidP="003C199D">
      <w:pPr>
        <w:pStyle w:val="Prrafodelista"/>
        <w:numPr>
          <w:ilvl w:val="0"/>
          <w:numId w:val="10"/>
        </w:numPr>
        <w:jc w:val="both"/>
        <w:rPr>
          <w:rFonts w:ascii="Suisse BP Int'l Regular" w:hAnsi="Suisse BP Int'l Regular"/>
          <w:b/>
        </w:rPr>
      </w:pPr>
      <w:r w:rsidRPr="000243A6">
        <w:rPr>
          <w:rFonts w:ascii="Suisse BP Int'l Regular" w:hAnsi="Suisse BP Int'l Regular"/>
          <w:b/>
        </w:rPr>
        <w:lastRenderedPageBreak/>
        <w:t xml:space="preserve">Urbano, de 50 </w:t>
      </w:r>
      <w:proofErr w:type="spellStart"/>
      <w:r w:rsidRPr="000243A6">
        <w:rPr>
          <w:rFonts w:ascii="Suisse BP Int'l Regular" w:hAnsi="Suisse BP Int'l Regular"/>
          <w:b/>
        </w:rPr>
        <w:t>cc</w:t>
      </w:r>
      <w:r w:rsidR="00DA3819" w:rsidRPr="000243A6">
        <w:rPr>
          <w:rFonts w:ascii="Suisse BP Int'l Regular" w:hAnsi="Suisse BP Int'l Regular"/>
          <w:b/>
        </w:rPr>
        <w:t>.</w:t>
      </w:r>
      <w:proofErr w:type="spellEnd"/>
      <w:r w:rsidR="00DA3819" w:rsidRPr="000243A6">
        <w:rPr>
          <w:rFonts w:ascii="Suisse BP Int'l Regular" w:hAnsi="Suisse BP Int'l Regular"/>
        </w:rPr>
        <w:t xml:space="preserve"> </w:t>
      </w:r>
      <w:r w:rsidR="00C8107C" w:rsidRPr="000243A6">
        <w:rPr>
          <w:rFonts w:ascii="Suisse BP Int'l Regular" w:hAnsi="Suisse BP Int'l Regular"/>
        </w:rPr>
        <w:t xml:space="preserve">KYMCO ofrece a los </w:t>
      </w:r>
      <w:r w:rsidR="00C45958" w:rsidRPr="000243A6">
        <w:rPr>
          <w:rFonts w:ascii="Suisse BP Int'l Regular" w:hAnsi="Suisse BP Int'l Regular"/>
        </w:rPr>
        <w:t>profesionales d</w:t>
      </w:r>
      <w:r w:rsidR="00E44857">
        <w:rPr>
          <w:rFonts w:ascii="Suisse BP Int'l Regular" w:hAnsi="Suisse BP Int'l Regular"/>
        </w:rPr>
        <w:t xml:space="preserve">el </w:t>
      </w:r>
      <w:r w:rsidR="00C45958" w:rsidRPr="000243A6">
        <w:rPr>
          <w:rFonts w:ascii="Suisse BP Int'l Regular" w:hAnsi="Suisse BP Int'l Regular"/>
        </w:rPr>
        <w:t xml:space="preserve">reparto en entornos exclusivamente urbanos </w:t>
      </w:r>
      <w:r w:rsidR="00C8107C" w:rsidRPr="000243A6">
        <w:rPr>
          <w:rFonts w:ascii="Suisse BP Int'l Regular" w:hAnsi="Suisse BP Int'l Regular"/>
        </w:rPr>
        <w:t>un scooter co</w:t>
      </w:r>
      <w:r w:rsidR="00C45958" w:rsidRPr="000243A6">
        <w:rPr>
          <w:rFonts w:ascii="Suisse BP Int'l Regular" w:hAnsi="Suisse BP Int'l Regular"/>
        </w:rPr>
        <w:t xml:space="preserve">n la cilindrada más baja, 50 </w:t>
      </w:r>
      <w:proofErr w:type="spellStart"/>
      <w:r w:rsidR="00C45958" w:rsidRPr="000243A6">
        <w:rPr>
          <w:rFonts w:ascii="Suisse BP Int'l Regular" w:hAnsi="Suisse BP Int'l Regular"/>
        </w:rPr>
        <w:t>cc</w:t>
      </w:r>
      <w:r w:rsidR="00D37096" w:rsidRPr="000243A6">
        <w:rPr>
          <w:rFonts w:ascii="Suisse BP Int'l Regular" w:hAnsi="Suisse BP Int'l Regular"/>
        </w:rPr>
        <w:t>.</w:t>
      </w:r>
      <w:proofErr w:type="spellEnd"/>
      <w:r w:rsidR="00D37096" w:rsidRPr="000243A6">
        <w:rPr>
          <w:rFonts w:ascii="Suisse BP Int'l Regular" w:hAnsi="Suisse BP Int'l Regular"/>
        </w:rPr>
        <w:t xml:space="preserve"> En la actualidad, el ciclomotor está </w:t>
      </w:r>
      <w:r w:rsidR="00C45958" w:rsidRPr="000243A6">
        <w:rPr>
          <w:rFonts w:ascii="Suisse BP Int'l Regular" w:hAnsi="Suisse BP Int'l Regular"/>
        </w:rPr>
        <w:t>recuperando su esencia</w:t>
      </w:r>
      <w:r w:rsidR="00D37096" w:rsidRPr="000243A6">
        <w:rPr>
          <w:rFonts w:ascii="Suisse BP Int'l Regular" w:hAnsi="Suisse BP Int'l Regular"/>
        </w:rPr>
        <w:t xml:space="preserve"> </w:t>
      </w:r>
      <w:r w:rsidR="00414FE4" w:rsidRPr="000243A6">
        <w:rPr>
          <w:rFonts w:ascii="Suisse BP Int'l Regular" w:hAnsi="Suisse BP Int'l Regular"/>
        </w:rPr>
        <w:t>gracias a</w:t>
      </w:r>
      <w:r w:rsidR="00D37096" w:rsidRPr="000243A6">
        <w:rPr>
          <w:rFonts w:ascii="Suisse BP Int'l Regular" w:hAnsi="Suisse BP Int'l Regular"/>
        </w:rPr>
        <w:t xml:space="preserve"> las nuevas</w:t>
      </w:r>
      <w:r w:rsidR="00C8107C" w:rsidRPr="000243A6">
        <w:rPr>
          <w:rFonts w:ascii="Suisse BP Int'l Regular" w:hAnsi="Suisse BP Int'l Regular"/>
        </w:rPr>
        <w:t xml:space="preserve"> normativas</w:t>
      </w:r>
      <w:r w:rsidR="00D37096" w:rsidRPr="000243A6">
        <w:rPr>
          <w:rFonts w:ascii="Suisse BP Int'l Regular" w:hAnsi="Suisse BP Int'l Regular"/>
        </w:rPr>
        <w:t xml:space="preserve"> de circulación</w:t>
      </w:r>
      <w:r w:rsidR="00414FE4" w:rsidRPr="000243A6">
        <w:rPr>
          <w:rFonts w:ascii="Suisse BP Int'l Regular" w:hAnsi="Suisse BP Int'l Regular"/>
        </w:rPr>
        <w:t xml:space="preserve"> (nuevos </w:t>
      </w:r>
      <w:r w:rsidR="00414FE4" w:rsidRPr="000243A6">
        <w:rPr>
          <w:rFonts w:ascii="Suisse BP Int'l Regular" w:hAnsi="Suisse BP Int'l Regular"/>
          <w:b/>
        </w:rPr>
        <w:t>límites de velocidad,</w:t>
      </w:r>
      <w:r w:rsidR="00C45958" w:rsidRPr="000243A6">
        <w:rPr>
          <w:rFonts w:ascii="Suisse BP Int'l Regular" w:hAnsi="Suisse BP Int'l Regular"/>
        </w:rPr>
        <w:t xml:space="preserve"> </w:t>
      </w:r>
      <w:r w:rsidR="00C45958" w:rsidRPr="000243A6">
        <w:rPr>
          <w:rFonts w:ascii="Suisse BP Int'l Regular" w:hAnsi="Suisse BP Int'l Regular"/>
          <w:b/>
        </w:rPr>
        <w:t>emisiones</w:t>
      </w:r>
      <w:r w:rsidR="00C45958" w:rsidRPr="000243A6">
        <w:rPr>
          <w:rFonts w:ascii="Suisse BP Int'l Regular" w:hAnsi="Suisse BP Int'l Regular"/>
        </w:rPr>
        <w:t>,</w:t>
      </w:r>
      <w:r w:rsidR="00414FE4" w:rsidRPr="000243A6">
        <w:rPr>
          <w:rFonts w:ascii="Suisse BP Int'l Regular" w:hAnsi="Suisse BP Int'l Regular"/>
        </w:rPr>
        <w:t xml:space="preserve"> </w:t>
      </w:r>
      <w:r w:rsidR="00C8107C" w:rsidRPr="000243A6">
        <w:rPr>
          <w:rFonts w:ascii="Suisse BP Int'l Regular" w:hAnsi="Suisse BP Int'l Regular"/>
        </w:rPr>
        <w:t>ruidos</w:t>
      </w:r>
      <w:r w:rsidR="00414FE4" w:rsidRPr="000243A6">
        <w:rPr>
          <w:rFonts w:ascii="Suisse BP Int'l Regular" w:hAnsi="Suisse BP Int'l Regular"/>
        </w:rPr>
        <w:t>,</w:t>
      </w:r>
      <w:r w:rsidR="00C45958" w:rsidRPr="000243A6">
        <w:rPr>
          <w:rFonts w:ascii="Suisse BP Int'l Regular" w:hAnsi="Suisse BP Int'l Regular"/>
        </w:rPr>
        <w:t xml:space="preserve"> espacio</w:t>
      </w:r>
      <w:r w:rsidR="00414FE4" w:rsidRPr="000243A6">
        <w:rPr>
          <w:rFonts w:ascii="Suisse BP Int'l Regular" w:hAnsi="Suisse BP Int'l Regular"/>
        </w:rPr>
        <w:t>s…)</w:t>
      </w:r>
      <w:r w:rsidR="00D37096" w:rsidRPr="000243A6">
        <w:rPr>
          <w:rFonts w:ascii="Suisse BP Int'l Regular" w:hAnsi="Suisse BP Int'l Regular"/>
        </w:rPr>
        <w:t xml:space="preserve">; y </w:t>
      </w:r>
      <w:r w:rsidR="00414FE4" w:rsidRPr="000243A6">
        <w:rPr>
          <w:rFonts w:ascii="Suisse BP Int'l Regular" w:hAnsi="Suisse BP Int'l Regular"/>
        </w:rPr>
        <w:t>al</w:t>
      </w:r>
      <w:r w:rsidR="00D37096" w:rsidRPr="000243A6">
        <w:rPr>
          <w:rFonts w:ascii="Suisse BP Int'l Regular" w:hAnsi="Suisse BP Int'l Regular"/>
        </w:rPr>
        <w:t xml:space="preserve"> </w:t>
      </w:r>
      <w:r w:rsidR="00414FE4" w:rsidRPr="000243A6">
        <w:rPr>
          <w:rFonts w:ascii="Suisse BP Int'l Regular" w:hAnsi="Suisse BP Int'l Regular"/>
        </w:rPr>
        <w:t>comportamiento</w:t>
      </w:r>
      <w:r w:rsidR="00896645" w:rsidRPr="000243A6">
        <w:rPr>
          <w:rFonts w:ascii="Suisse BP Int'l Regular" w:hAnsi="Suisse BP Int'l Regular"/>
        </w:rPr>
        <w:t xml:space="preserve"> de los usuarios a favor de moverse </w:t>
      </w:r>
      <w:r w:rsidR="00414FE4" w:rsidRPr="000243A6">
        <w:rPr>
          <w:rFonts w:ascii="Suisse BP Int'l Regular" w:hAnsi="Suisse BP Int'l Regular"/>
        </w:rPr>
        <w:t xml:space="preserve">se manera </w:t>
      </w:r>
      <w:r w:rsidR="00414FE4" w:rsidRPr="000243A6">
        <w:rPr>
          <w:rFonts w:ascii="Suisse BP Int'l Regular" w:hAnsi="Suisse BP Int'l Regular"/>
          <w:b/>
        </w:rPr>
        <w:t>segura y sostenible</w:t>
      </w:r>
      <w:r w:rsidR="00414FE4" w:rsidRPr="000243A6">
        <w:rPr>
          <w:rFonts w:ascii="Suisse BP Int'l Regular" w:hAnsi="Suisse BP Int'l Regular"/>
        </w:rPr>
        <w:t>, muy</w:t>
      </w:r>
      <w:r w:rsidR="00D37096" w:rsidRPr="000243A6">
        <w:rPr>
          <w:rFonts w:ascii="Suisse BP Int'l Regular" w:hAnsi="Suisse BP Int'l Regular"/>
        </w:rPr>
        <w:t xml:space="preserve"> sensib</w:t>
      </w:r>
      <w:r w:rsidR="00E44857">
        <w:rPr>
          <w:rFonts w:ascii="Suisse BP Int'l Regular" w:hAnsi="Suisse BP Int'l Regular"/>
        </w:rPr>
        <w:t xml:space="preserve">ilizados con el medioambiente, </w:t>
      </w:r>
      <w:r w:rsidR="00D37096" w:rsidRPr="000243A6">
        <w:rPr>
          <w:rFonts w:ascii="Suisse BP Int'l Regular" w:hAnsi="Suisse BP Int'l Regular"/>
        </w:rPr>
        <w:t xml:space="preserve">el </w:t>
      </w:r>
      <w:r w:rsidR="00D37096" w:rsidRPr="000243A6">
        <w:rPr>
          <w:rFonts w:ascii="Suisse BP Int'l Regular" w:hAnsi="Suisse BP Int'l Regular"/>
          <w:b/>
        </w:rPr>
        <w:t>ahorro y e</w:t>
      </w:r>
      <w:r w:rsidR="00414FE4" w:rsidRPr="000243A6">
        <w:rPr>
          <w:rFonts w:ascii="Suisse BP Int'l Regular" w:hAnsi="Suisse BP Int'l Regular"/>
          <w:b/>
        </w:rPr>
        <w:t>l consumo necesario</w:t>
      </w:r>
      <w:r w:rsidR="00414FE4" w:rsidRPr="003C199D">
        <w:rPr>
          <w:rFonts w:ascii="Suisse BP Int'l Regular" w:hAnsi="Suisse BP Int'l Regular"/>
          <w:b/>
        </w:rPr>
        <w:t>.</w:t>
      </w:r>
    </w:p>
    <w:p w:rsidR="003C199D" w:rsidRDefault="003C199D" w:rsidP="003C199D">
      <w:pPr>
        <w:pStyle w:val="Prrafodelista"/>
        <w:jc w:val="both"/>
        <w:rPr>
          <w:rFonts w:ascii="Suisse BP Int'l Regular" w:hAnsi="Suisse BP Int'l Regular"/>
          <w:b/>
        </w:rPr>
      </w:pPr>
    </w:p>
    <w:p w:rsidR="00AF2321" w:rsidRPr="003C199D" w:rsidRDefault="003C199D" w:rsidP="003C199D">
      <w:pPr>
        <w:pStyle w:val="Prrafodelista"/>
        <w:jc w:val="center"/>
        <w:rPr>
          <w:rFonts w:ascii="Suisse BP Int'l Regular" w:hAnsi="Suisse BP Int'l Regular"/>
          <w:b/>
        </w:rPr>
      </w:pPr>
      <w:r>
        <w:rPr>
          <w:noProof/>
          <w:lang w:eastAsia="es-ES"/>
        </w:rPr>
        <w:drawing>
          <wp:inline distT="0" distB="0" distL="0" distR="0" wp14:anchorId="14350B70" wp14:editId="52047731">
            <wp:extent cx="4124325" cy="2749550"/>
            <wp:effectExtent l="0" t="0" r="952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gility Carry 50_Ambiente Blanco 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41679" cy="2761119"/>
                    </a:xfrm>
                    <a:prstGeom prst="rect">
                      <a:avLst/>
                    </a:prstGeom>
                  </pic:spPr>
                </pic:pic>
              </a:graphicData>
            </a:graphic>
          </wp:inline>
        </w:drawing>
      </w:r>
    </w:p>
    <w:p w:rsidR="000243A6" w:rsidRPr="000243A6" w:rsidRDefault="000243A6" w:rsidP="000243A6">
      <w:pPr>
        <w:pStyle w:val="Prrafodelista"/>
        <w:jc w:val="both"/>
        <w:rPr>
          <w:rFonts w:ascii="Suisse BP Int'l Regular" w:hAnsi="Suisse BP Int'l Regular"/>
        </w:rPr>
      </w:pPr>
    </w:p>
    <w:p w:rsidR="00E6366A" w:rsidRPr="000243A6" w:rsidRDefault="00014394" w:rsidP="00FC5887">
      <w:pPr>
        <w:pStyle w:val="Prrafodelista"/>
        <w:numPr>
          <w:ilvl w:val="0"/>
          <w:numId w:val="10"/>
        </w:numPr>
        <w:jc w:val="both"/>
        <w:rPr>
          <w:rFonts w:ascii="Suisse BP Int'l Regular" w:hAnsi="Suisse BP Int'l Regular"/>
          <w:b/>
        </w:rPr>
      </w:pPr>
      <w:r w:rsidRPr="000243A6">
        <w:rPr>
          <w:rFonts w:ascii="Suisse BP Int'l Regular" w:hAnsi="Suisse BP Int'l Regular"/>
          <w:b/>
        </w:rPr>
        <w:t>Máxima carga, 2 parrillas para 25 kg</w:t>
      </w:r>
      <w:r w:rsidR="00DA3819" w:rsidRPr="000243A6">
        <w:rPr>
          <w:rFonts w:ascii="Suisse BP Int'l Regular" w:hAnsi="Suisse BP Int'l Regular"/>
          <w:b/>
        </w:rPr>
        <w:t xml:space="preserve">. </w:t>
      </w:r>
      <w:proofErr w:type="spellStart"/>
      <w:r w:rsidR="00D37096" w:rsidRPr="000243A6">
        <w:rPr>
          <w:rFonts w:ascii="Suisse BP Int'l Regular" w:hAnsi="Suisse BP Int'l Regular"/>
        </w:rPr>
        <w:t>Agility</w:t>
      </w:r>
      <w:proofErr w:type="spellEnd"/>
      <w:r w:rsidR="00D37096" w:rsidRPr="000243A6">
        <w:rPr>
          <w:rFonts w:ascii="Suisse BP Int'l Regular" w:hAnsi="Suisse BP Int'l Regular"/>
        </w:rPr>
        <w:t xml:space="preserve"> </w:t>
      </w:r>
      <w:proofErr w:type="spellStart"/>
      <w:r w:rsidR="00D37096" w:rsidRPr="000243A6">
        <w:rPr>
          <w:rFonts w:ascii="Suisse BP Int'l Regular" w:hAnsi="Suisse BP Int'l Regular"/>
        </w:rPr>
        <w:t>Carry</w:t>
      </w:r>
      <w:proofErr w:type="spellEnd"/>
      <w:r w:rsidR="00D37096" w:rsidRPr="000243A6">
        <w:rPr>
          <w:rFonts w:ascii="Suisse BP Int'l Regular" w:hAnsi="Suisse BP Int'l Regular"/>
        </w:rPr>
        <w:t xml:space="preserve"> 50 es único en el mercado porque, entre otras características, cuenta con dos portentosas parrillas que le otorgan la máxima carga posible. El usuario puede transportar 5 kilos en la delantera</w:t>
      </w:r>
      <w:r w:rsidR="00BD7E68" w:rsidRPr="000243A6">
        <w:rPr>
          <w:rFonts w:ascii="Suisse BP Int'l Regular" w:hAnsi="Suisse BP Int'l Regular"/>
        </w:rPr>
        <w:t>,</w:t>
      </w:r>
      <w:r w:rsidR="00C45958" w:rsidRPr="000243A6">
        <w:rPr>
          <w:rFonts w:ascii="Suisse BP Int'l Regular" w:hAnsi="Suisse BP Int'l Regular"/>
        </w:rPr>
        <w:t xml:space="preserve"> </w:t>
      </w:r>
      <w:r w:rsidR="00BD7E68" w:rsidRPr="000243A6">
        <w:rPr>
          <w:rFonts w:ascii="Suisse BP Int'l Regular" w:hAnsi="Suisse BP Int'l Regular"/>
        </w:rPr>
        <w:t>única en el mercado,</w:t>
      </w:r>
      <w:r w:rsidR="00D37096" w:rsidRPr="000243A6">
        <w:rPr>
          <w:rFonts w:ascii="Suisse BP Int'l Regular" w:hAnsi="Suisse BP Int'l Regular"/>
        </w:rPr>
        <w:t xml:space="preserve"> y 2</w:t>
      </w:r>
      <w:r w:rsidR="00BD7E68" w:rsidRPr="000243A6">
        <w:rPr>
          <w:rFonts w:ascii="Suisse BP Int'l Regular" w:hAnsi="Suisse BP Int'l Regular"/>
        </w:rPr>
        <w:t>0 kilos en la trasera, que es especialmente sólida (está anclada al chasis desde varios puntos</w:t>
      </w:r>
      <w:r w:rsidR="00C45958" w:rsidRPr="000243A6">
        <w:rPr>
          <w:rFonts w:ascii="Suisse BP Int'l Regular" w:hAnsi="Suisse BP Int'l Regular"/>
        </w:rPr>
        <w:t>)</w:t>
      </w:r>
      <w:r w:rsidR="00BD7E68" w:rsidRPr="000243A6">
        <w:rPr>
          <w:rFonts w:ascii="Suisse BP Int'l Regular" w:hAnsi="Suisse BP Int'l Regular"/>
        </w:rPr>
        <w:t xml:space="preserve">. Ambas parrillas son </w:t>
      </w:r>
      <w:r w:rsidR="00BD7E68" w:rsidRPr="000243A6">
        <w:rPr>
          <w:rFonts w:ascii="Suisse BP Int'l Regular" w:hAnsi="Suisse BP Int'l Regular"/>
          <w:b/>
        </w:rPr>
        <w:t>espaciosas y cuentan con dos extensiones laterales que permiten fijar la carga de múltiples maneras.</w:t>
      </w:r>
    </w:p>
    <w:p w:rsidR="000243A6" w:rsidRPr="000243A6" w:rsidRDefault="000243A6" w:rsidP="000243A6">
      <w:pPr>
        <w:pStyle w:val="Prrafodelista"/>
        <w:jc w:val="both"/>
        <w:rPr>
          <w:rFonts w:ascii="Suisse BP Int'l Regular" w:hAnsi="Suisse BP Int'l Regular"/>
          <w:b/>
        </w:rPr>
      </w:pPr>
    </w:p>
    <w:p w:rsidR="00E6366A" w:rsidRDefault="000243A6" w:rsidP="00392CC5">
      <w:pPr>
        <w:pStyle w:val="Prrafodelista"/>
        <w:numPr>
          <w:ilvl w:val="0"/>
          <w:numId w:val="10"/>
        </w:numPr>
        <w:jc w:val="both"/>
        <w:rPr>
          <w:rFonts w:ascii="Suisse BP Int'l Regular" w:hAnsi="Suisse BP Int'l Regular"/>
          <w:b/>
        </w:rPr>
      </w:pPr>
      <w:r w:rsidRPr="003C199D">
        <w:rPr>
          <w:rFonts w:ascii="Suisse BP Int'l Regular" w:hAnsi="Suisse BP Int'l Regular"/>
          <w:b/>
        </w:rPr>
        <w:t xml:space="preserve">Familia KYMCO </w:t>
      </w:r>
      <w:r w:rsidR="00014394" w:rsidRPr="003C199D">
        <w:rPr>
          <w:rFonts w:ascii="Suisse BP Int'l Regular" w:hAnsi="Suisse BP Int'l Regular"/>
          <w:b/>
        </w:rPr>
        <w:t>‘</w:t>
      </w:r>
      <w:proofErr w:type="spellStart"/>
      <w:r w:rsidR="00014394" w:rsidRPr="003C199D">
        <w:rPr>
          <w:rFonts w:ascii="Suisse BP Int'l Regular" w:hAnsi="Suisse BP Int'l Regular"/>
          <w:b/>
        </w:rPr>
        <w:t>Agility</w:t>
      </w:r>
      <w:proofErr w:type="spellEnd"/>
      <w:r w:rsidR="00014394" w:rsidRPr="003C199D">
        <w:rPr>
          <w:rFonts w:ascii="Suisse BP Int'l Regular" w:hAnsi="Suisse BP Int'l Regular"/>
          <w:b/>
        </w:rPr>
        <w:t xml:space="preserve">’, </w:t>
      </w:r>
      <w:r w:rsidRPr="003C199D">
        <w:rPr>
          <w:rFonts w:ascii="Suisse BP Int'l Regular" w:hAnsi="Suisse BP Int'l Regular"/>
          <w:b/>
        </w:rPr>
        <w:t xml:space="preserve">popular y </w:t>
      </w:r>
      <w:r w:rsidR="00014394" w:rsidRPr="003C199D">
        <w:rPr>
          <w:rFonts w:ascii="Suisse BP Int'l Regular" w:hAnsi="Suisse BP Int'l Regular"/>
          <w:b/>
        </w:rPr>
        <w:t>manejable</w:t>
      </w:r>
      <w:r w:rsidR="00414FE4" w:rsidRPr="003C199D">
        <w:rPr>
          <w:rFonts w:ascii="Suisse BP Int'l Regular" w:hAnsi="Suisse BP Int'l Regular"/>
          <w:b/>
        </w:rPr>
        <w:t xml:space="preserve">. </w:t>
      </w:r>
      <w:proofErr w:type="spellStart"/>
      <w:r w:rsidR="003D4DC3" w:rsidRPr="003C199D">
        <w:rPr>
          <w:rFonts w:ascii="Suisse BP Int'l Regular" w:hAnsi="Suisse BP Int'l Regular"/>
          <w:b/>
        </w:rPr>
        <w:t>Agility</w:t>
      </w:r>
      <w:proofErr w:type="spellEnd"/>
      <w:r w:rsidR="003D4DC3" w:rsidRPr="003C199D">
        <w:rPr>
          <w:rFonts w:ascii="Suisse BP Int'l Regular" w:hAnsi="Suisse BP Int'l Regular"/>
          <w:b/>
        </w:rPr>
        <w:t xml:space="preserve"> </w:t>
      </w:r>
      <w:proofErr w:type="spellStart"/>
      <w:r w:rsidR="003D4DC3" w:rsidRPr="003C199D">
        <w:rPr>
          <w:rFonts w:ascii="Suisse BP Int'l Regular" w:hAnsi="Suisse BP Int'l Regular"/>
          <w:b/>
        </w:rPr>
        <w:t>Carry</w:t>
      </w:r>
      <w:proofErr w:type="spellEnd"/>
      <w:r w:rsidR="003D4DC3" w:rsidRPr="003C199D">
        <w:rPr>
          <w:rFonts w:ascii="Suisse BP Int'l Regular" w:hAnsi="Suisse BP Int'l Regular"/>
          <w:b/>
        </w:rPr>
        <w:t xml:space="preserve"> 50 aprovecha toda la popula</w:t>
      </w:r>
      <w:r w:rsidR="00E44857">
        <w:rPr>
          <w:rFonts w:ascii="Suisse BP Int'l Regular" w:hAnsi="Suisse BP Int'l Regular"/>
          <w:b/>
        </w:rPr>
        <w:t xml:space="preserve">ridad que le presta la familia </w:t>
      </w:r>
      <w:proofErr w:type="spellStart"/>
      <w:r w:rsidR="003D4DC3" w:rsidRPr="003C199D">
        <w:rPr>
          <w:rFonts w:ascii="Suisse BP Int'l Regular" w:hAnsi="Suisse BP Int'l Regular"/>
          <w:b/>
        </w:rPr>
        <w:t>Agility</w:t>
      </w:r>
      <w:proofErr w:type="spellEnd"/>
      <w:r w:rsidR="003D4DC3" w:rsidRPr="003C199D">
        <w:rPr>
          <w:rFonts w:ascii="Suisse BP Int'l Regular" w:hAnsi="Suisse BP Int'l Regular"/>
          <w:b/>
        </w:rPr>
        <w:t xml:space="preserve"> de KYMCO, cuyo modelo </w:t>
      </w:r>
      <w:proofErr w:type="spellStart"/>
      <w:r w:rsidR="003D4DC3" w:rsidRPr="003C199D">
        <w:rPr>
          <w:rFonts w:ascii="Suisse BP Int'l Regular" w:hAnsi="Suisse BP Int'l Regular"/>
          <w:b/>
        </w:rPr>
        <w:t>Agility</w:t>
      </w:r>
      <w:proofErr w:type="spellEnd"/>
      <w:r w:rsidR="003D4DC3" w:rsidRPr="003C199D">
        <w:rPr>
          <w:rFonts w:ascii="Suisse BP Int'l Regular" w:hAnsi="Suisse BP Int'l Regular"/>
          <w:b/>
        </w:rPr>
        <w:t xml:space="preserve"> City 125 es el vehículo más vendido en España, un icono urbano con más de 65.000 unidades matriculadas. Los modelos que derivan de la familia </w:t>
      </w:r>
      <w:proofErr w:type="spellStart"/>
      <w:r w:rsidR="003D4DC3" w:rsidRPr="003C199D">
        <w:rPr>
          <w:rFonts w:ascii="Suisse BP Int'l Regular" w:hAnsi="Suisse BP Int'l Regular"/>
          <w:b/>
        </w:rPr>
        <w:t>Agility</w:t>
      </w:r>
      <w:proofErr w:type="spellEnd"/>
      <w:r w:rsidR="003D4DC3" w:rsidRPr="003C199D">
        <w:rPr>
          <w:rFonts w:ascii="Suisse BP Int'l Regular" w:hAnsi="Suisse BP Int'l Regular"/>
          <w:b/>
        </w:rPr>
        <w:t xml:space="preserve"> de KYMCO son ágiles, funcionales, robustos, de fácil manejo, de muy elevada calidad y los más competitivos del mercado.</w:t>
      </w:r>
    </w:p>
    <w:p w:rsidR="003C199D" w:rsidRPr="003C199D" w:rsidRDefault="003C199D" w:rsidP="003C199D">
      <w:pPr>
        <w:pStyle w:val="Prrafodelista"/>
        <w:rPr>
          <w:rFonts w:ascii="Suisse BP Int'l Regular" w:hAnsi="Suisse BP Int'l Regular"/>
          <w:b/>
        </w:rPr>
      </w:pPr>
    </w:p>
    <w:p w:rsidR="003C199D" w:rsidRPr="003C199D" w:rsidRDefault="003C199D" w:rsidP="003C199D">
      <w:pPr>
        <w:pStyle w:val="Prrafodelista"/>
        <w:numPr>
          <w:ilvl w:val="0"/>
          <w:numId w:val="10"/>
        </w:numPr>
        <w:jc w:val="both"/>
        <w:rPr>
          <w:rFonts w:ascii="Arial" w:hAnsi="Arial" w:cs="Arial"/>
          <w:sz w:val="24"/>
          <w:szCs w:val="24"/>
        </w:rPr>
      </w:pPr>
      <w:r>
        <w:rPr>
          <w:rFonts w:ascii="Suisse BP Int'l Regular" w:hAnsi="Suisse BP Int'l Regular"/>
          <w:b/>
        </w:rPr>
        <w:t>Eficient</w:t>
      </w:r>
      <w:r w:rsidRPr="003C199D">
        <w:rPr>
          <w:rFonts w:ascii="Suisse BP Int'l Regular" w:hAnsi="Suisse BP Int'l Regular"/>
          <w:b/>
        </w:rPr>
        <w:t>e, bajas emisiones y consumo</w:t>
      </w:r>
      <w:r w:rsidR="00A86DCE">
        <w:rPr>
          <w:rFonts w:ascii="Suisse BP Int'l Regular" w:hAnsi="Suisse BP Int'l Regular"/>
          <w:b/>
        </w:rPr>
        <w:t xml:space="preserve"> reducido</w:t>
      </w:r>
      <w:bookmarkStart w:id="0" w:name="_GoBack"/>
      <w:bookmarkEnd w:id="0"/>
      <w:r w:rsidRPr="003C199D">
        <w:rPr>
          <w:rFonts w:ascii="Suisse BP Int'l Regular" w:hAnsi="Suisse BP Int'l Regular"/>
          <w:b/>
        </w:rPr>
        <w:t>.</w:t>
      </w:r>
      <w:r w:rsidRPr="003C199D">
        <w:rPr>
          <w:rFonts w:ascii="Suisse BP Int'l Regular" w:hAnsi="Suisse BP Int'l Regular"/>
        </w:rPr>
        <w:t xml:space="preserve"> Nueva generación KYMCO, cuyo motor procede del modelo </w:t>
      </w:r>
      <w:proofErr w:type="spellStart"/>
      <w:r w:rsidRPr="003C199D">
        <w:rPr>
          <w:rFonts w:ascii="Suisse BP Int'l Regular" w:hAnsi="Suisse BP Int'l Regular"/>
          <w:b/>
        </w:rPr>
        <w:t>Agility</w:t>
      </w:r>
      <w:proofErr w:type="spellEnd"/>
      <w:r w:rsidRPr="003C199D">
        <w:rPr>
          <w:rFonts w:ascii="Suisse BP Int'l Regular" w:hAnsi="Suisse BP Int'l Regular"/>
          <w:b/>
        </w:rPr>
        <w:t xml:space="preserve"> City 50</w:t>
      </w:r>
      <w:r w:rsidRPr="003C199D">
        <w:rPr>
          <w:rFonts w:ascii="Suisse BP Int'l Regular" w:hAnsi="Suisse BP Int'l Regular"/>
        </w:rPr>
        <w:t>, el</w:t>
      </w:r>
      <w:r w:rsidR="00A86DCE">
        <w:rPr>
          <w:rFonts w:ascii="Suisse BP Int'l Regular" w:hAnsi="Suisse BP Int'l Regular"/>
        </w:rPr>
        <w:t xml:space="preserve"> ciclomotor con más demanda en el canal Particular (2020)</w:t>
      </w:r>
      <w:r w:rsidRPr="003C199D">
        <w:rPr>
          <w:rFonts w:ascii="Suisse BP Int'l Regular" w:hAnsi="Suisse BP Int'l Regular"/>
        </w:rPr>
        <w:t xml:space="preserve">. Robusto, eficiente y con bajísimas emisiones en su nueva etapa de homologación Euro 5 (2021), todas ellas </w:t>
      </w:r>
      <w:r w:rsidR="00A86DCE">
        <w:rPr>
          <w:rFonts w:ascii="Suisse BP Int'l Regular" w:hAnsi="Suisse BP Int'l Regular"/>
        </w:rPr>
        <w:t xml:space="preserve">muy </w:t>
      </w:r>
      <w:r w:rsidRPr="003C199D">
        <w:rPr>
          <w:rFonts w:ascii="Suisse BP Int'l Regular" w:hAnsi="Suisse BP Int'l Regular"/>
        </w:rPr>
        <w:t xml:space="preserve">por debajo de los límites exigidos. </w:t>
      </w:r>
    </w:p>
    <w:p w:rsidR="003C199D" w:rsidRPr="003C199D" w:rsidRDefault="003C199D" w:rsidP="003C199D">
      <w:pPr>
        <w:pStyle w:val="Prrafodelista"/>
        <w:jc w:val="both"/>
        <w:rPr>
          <w:rFonts w:ascii="Suisse BP Int'l Regular" w:hAnsi="Suisse BP Int'l Regular"/>
          <w:b/>
        </w:rPr>
      </w:pPr>
    </w:p>
    <w:p w:rsidR="003D4DC3" w:rsidRPr="003C199D" w:rsidRDefault="003C199D" w:rsidP="003C199D">
      <w:pPr>
        <w:pStyle w:val="Prrafodelista"/>
        <w:jc w:val="both"/>
        <w:rPr>
          <w:rFonts w:ascii="Arial" w:hAnsi="Arial" w:cs="Arial"/>
          <w:sz w:val="24"/>
          <w:szCs w:val="24"/>
        </w:rPr>
      </w:pPr>
      <w:r>
        <w:rPr>
          <w:rFonts w:ascii="Suisse BP Int'l Regular" w:hAnsi="Suisse BP Int'l Regular"/>
          <w:noProof/>
          <w:lang w:eastAsia="es-ES"/>
        </w:rPr>
        <w:lastRenderedPageBreak/>
        <w:drawing>
          <wp:anchor distT="0" distB="0" distL="114300" distR="114300" simplePos="0" relativeHeight="251658240" behindDoc="0" locked="0" layoutInCell="1" allowOverlap="1">
            <wp:simplePos x="0" y="0"/>
            <wp:positionH relativeFrom="margin">
              <wp:posOffset>3829050</wp:posOffset>
            </wp:positionH>
            <wp:positionV relativeFrom="paragraph">
              <wp:posOffset>12065</wp:posOffset>
            </wp:positionV>
            <wp:extent cx="2593340" cy="1458595"/>
            <wp:effectExtent l="0" t="0" r="0" b="8255"/>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misiones Agility Carry 50.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93340" cy="1458595"/>
                    </a:xfrm>
                    <a:prstGeom prst="rect">
                      <a:avLst/>
                    </a:prstGeom>
                  </pic:spPr>
                </pic:pic>
              </a:graphicData>
            </a:graphic>
            <wp14:sizeRelH relativeFrom="margin">
              <wp14:pctWidth>0</wp14:pctWidth>
            </wp14:sizeRelH>
            <wp14:sizeRelV relativeFrom="margin">
              <wp14:pctHeight>0</wp14:pctHeight>
            </wp14:sizeRelV>
          </wp:anchor>
        </w:drawing>
      </w:r>
      <w:r w:rsidR="003D4DC3" w:rsidRPr="003C199D">
        <w:rPr>
          <w:rFonts w:ascii="Suisse BP Int'l Regular" w:hAnsi="Suisse BP Int'l Regular"/>
        </w:rPr>
        <w:t>Sus emisiones del monóxido de carbono (CO) se han reducido hasta los 199 mg/km, que equivalen a emitir solo el 19,9 % de lo permitido; por su parte, sus emisiones de hidrocarburos (HC) ascienden a solo 61 mg/km, es decir</w:t>
      </w:r>
      <w:r w:rsidR="00593739" w:rsidRPr="003C199D">
        <w:rPr>
          <w:rFonts w:ascii="Suisse BP Int'l Regular" w:hAnsi="Suisse BP Int'l Regular"/>
        </w:rPr>
        <w:t xml:space="preserve">, emite el </w:t>
      </w:r>
      <w:r w:rsidR="003D4DC3" w:rsidRPr="003C199D">
        <w:rPr>
          <w:rFonts w:ascii="Suisse BP Int'l Regular" w:hAnsi="Suisse BP Int'l Regular"/>
        </w:rPr>
        <w:t>61</w:t>
      </w:r>
      <w:r w:rsidR="00593739" w:rsidRPr="003C199D">
        <w:rPr>
          <w:rFonts w:ascii="Suisse BP Int'l Regular" w:hAnsi="Suisse BP Int'l Regular"/>
        </w:rPr>
        <w:t xml:space="preserve"> % del límite</w:t>
      </w:r>
      <w:r w:rsidR="003D4DC3" w:rsidRPr="003C199D">
        <w:rPr>
          <w:rFonts w:ascii="Suisse BP Int'l Regular" w:hAnsi="Suisse BP Int'l Regular"/>
        </w:rPr>
        <w:t>; y, por último, sus emisiones de óxido de nitrógeno (</w:t>
      </w:r>
      <w:proofErr w:type="spellStart"/>
      <w:r w:rsidR="003D4DC3" w:rsidRPr="003C199D">
        <w:rPr>
          <w:rFonts w:ascii="Suisse BP Int'l Regular" w:hAnsi="Suisse BP Int'l Regular"/>
        </w:rPr>
        <w:t>NOx</w:t>
      </w:r>
      <w:proofErr w:type="spellEnd"/>
      <w:r w:rsidR="003D4DC3" w:rsidRPr="003C199D">
        <w:rPr>
          <w:rFonts w:ascii="Suisse BP Int'l Regular" w:hAnsi="Suisse BP Int'l Regular"/>
        </w:rPr>
        <w:t xml:space="preserve">) son de 52 mg/km, </w:t>
      </w:r>
      <w:r w:rsidR="00593739" w:rsidRPr="003C199D">
        <w:rPr>
          <w:rFonts w:ascii="Suisse BP Int'l Regular" w:hAnsi="Suisse BP Int'l Regular"/>
        </w:rPr>
        <w:t xml:space="preserve">con un margen aún del 13,4 % sobre el tope máximo. </w:t>
      </w:r>
    </w:p>
    <w:p w:rsidR="003C199D" w:rsidRPr="003C199D" w:rsidRDefault="003C199D" w:rsidP="003C199D">
      <w:pPr>
        <w:pStyle w:val="Prrafodelista"/>
        <w:jc w:val="both"/>
        <w:rPr>
          <w:rFonts w:ascii="Suisse BP Int'l Regular" w:hAnsi="Suisse BP Int'l Regular"/>
        </w:rPr>
      </w:pPr>
    </w:p>
    <w:p w:rsidR="00AB1A6D" w:rsidRDefault="00014394" w:rsidP="000243A6">
      <w:pPr>
        <w:pStyle w:val="Prrafodelista"/>
        <w:numPr>
          <w:ilvl w:val="0"/>
          <w:numId w:val="11"/>
        </w:numPr>
        <w:jc w:val="both"/>
        <w:rPr>
          <w:rFonts w:ascii="Suisse BP Int'l Regular" w:hAnsi="Suisse BP Int'l Regular"/>
        </w:rPr>
      </w:pPr>
      <w:r w:rsidRPr="000243A6">
        <w:rPr>
          <w:rFonts w:ascii="Suisse BP Int'l Regular" w:hAnsi="Suisse BP Int'l Regular"/>
          <w:b/>
        </w:rPr>
        <w:t>Cómodo, especificaciones exclusivas para el usuario español</w:t>
      </w:r>
      <w:r w:rsidR="00AB1A6D" w:rsidRPr="000243A6">
        <w:rPr>
          <w:rFonts w:ascii="Suisse BP Int'l Regular" w:hAnsi="Suisse BP Int'l Regular"/>
          <w:b/>
        </w:rPr>
        <w:t xml:space="preserve">. </w:t>
      </w:r>
      <w:r w:rsidR="00AB1A6D" w:rsidRPr="000243A6">
        <w:rPr>
          <w:rFonts w:ascii="Suisse BP Int'l Regular" w:hAnsi="Suisse BP Int'l Regular"/>
        </w:rPr>
        <w:t xml:space="preserve">La </w:t>
      </w:r>
      <w:r w:rsidR="00AB1A6D" w:rsidRPr="000243A6">
        <w:rPr>
          <w:rFonts w:ascii="Suisse BP Int'l Regular" w:hAnsi="Suisse BP Int'l Regular"/>
          <w:b/>
        </w:rPr>
        <w:t>altura del manillar</w:t>
      </w:r>
      <w:r w:rsidR="00C45958" w:rsidRPr="000243A6">
        <w:rPr>
          <w:rFonts w:ascii="Suisse BP Int'l Regular" w:hAnsi="Suisse BP Int'l Regular"/>
        </w:rPr>
        <w:t xml:space="preserve"> está</w:t>
      </w:r>
      <w:r w:rsidR="00AB1A6D" w:rsidRPr="000243A6">
        <w:rPr>
          <w:rFonts w:ascii="Suisse BP Int'l Regular" w:hAnsi="Suisse BP Int'l Regular"/>
        </w:rPr>
        <w:t xml:space="preserve"> rebajada, en exclusiva en la versión española. Cuenta con llantas de 12”, con neumáticos</w:t>
      </w:r>
      <w:r w:rsidR="00FC69CD" w:rsidRPr="000243A6">
        <w:rPr>
          <w:rFonts w:ascii="Suisse BP Int'l Regular" w:hAnsi="Suisse BP Int'l Regular"/>
        </w:rPr>
        <w:t xml:space="preserve"> de medidas</w:t>
      </w:r>
      <w:r w:rsidR="00AB1A6D" w:rsidRPr="000243A6">
        <w:rPr>
          <w:rFonts w:ascii="Suisse BP Int'l Regular" w:hAnsi="Suisse BP Int'l Regular"/>
        </w:rPr>
        <w:t xml:space="preserve"> 120/70 delante y de 130/70 detrás. </w:t>
      </w:r>
      <w:r w:rsidR="00BD7E68" w:rsidRPr="000243A6">
        <w:rPr>
          <w:rFonts w:ascii="Suisse BP Int'l Regular" w:hAnsi="Suisse BP Int'l Regular"/>
        </w:rPr>
        <w:t>Su depósito es de 6 litros y su</w:t>
      </w:r>
      <w:r w:rsidR="00AB1A6D" w:rsidRPr="000243A6">
        <w:rPr>
          <w:rFonts w:ascii="Suisse BP Int'l Regular" w:hAnsi="Suisse BP Int'l Regular"/>
        </w:rPr>
        <w:t xml:space="preserve"> boca de llenado </w:t>
      </w:r>
      <w:r w:rsidR="00BD7E68" w:rsidRPr="000243A6">
        <w:rPr>
          <w:rFonts w:ascii="Suisse BP Int'l Regular" w:hAnsi="Suisse BP Int'l Regular"/>
        </w:rPr>
        <w:t xml:space="preserve">se encuentra en la parte trasera, de fácil acceso. </w:t>
      </w:r>
    </w:p>
    <w:p w:rsidR="003C199D" w:rsidRPr="000243A6" w:rsidRDefault="003C199D" w:rsidP="003C199D">
      <w:pPr>
        <w:pStyle w:val="Prrafodelista"/>
        <w:jc w:val="both"/>
        <w:rPr>
          <w:rFonts w:ascii="Suisse BP Int'l Regular" w:hAnsi="Suisse BP Int'l Regular"/>
        </w:rPr>
      </w:pPr>
    </w:p>
    <w:p w:rsidR="000243A6" w:rsidRDefault="00014394" w:rsidP="000243A6">
      <w:pPr>
        <w:pStyle w:val="Prrafodelista"/>
        <w:numPr>
          <w:ilvl w:val="0"/>
          <w:numId w:val="11"/>
        </w:numPr>
        <w:jc w:val="both"/>
        <w:rPr>
          <w:rFonts w:ascii="Suisse BP Int'l Regular" w:hAnsi="Suisse BP Int'l Regular"/>
        </w:rPr>
      </w:pPr>
      <w:r w:rsidRPr="000243A6">
        <w:rPr>
          <w:rFonts w:ascii="Suisse BP Int'l Regular" w:hAnsi="Suisse BP Int'l Regular"/>
          <w:b/>
        </w:rPr>
        <w:t>Personalización, espacio reservado</w:t>
      </w:r>
      <w:r w:rsidR="00AB1A6D" w:rsidRPr="000243A6">
        <w:rPr>
          <w:rFonts w:ascii="Suisse BP Int'l Regular" w:hAnsi="Suisse BP Int'l Regular"/>
          <w:b/>
        </w:rPr>
        <w:t>.</w:t>
      </w:r>
      <w:r w:rsidR="00AB1A6D" w:rsidRPr="000243A6">
        <w:rPr>
          <w:rFonts w:ascii="Suisse BP Int'l Regular" w:hAnsi="Suisse BP Int'l Regular"/>
        </w:rPr>
        <w:t xml:space="preserve"> Sin adhesivos en los paneles laterales</w:t>
      </w:r>
      <w:r w:rsidR="00BD7E68" w:rsidRPr="000243A6">
        <w:rPr>
          <w:rFonts w:ascii="Suisse BP Int'l Regular" w:hAnsi="Suisse BP Int'l Regular"/>
        </w:rPr>
        <w:t xml:space="preserve"> de la carrocería, exclusivos también en la versión española,</w:t>
      </w:r>
      <w:r w:rsidR="00AB1A6D" w:rsidRPr="000243A6">
        <w:rPr>
          <w:rFonts w:ascii="Suisse BP Int'l Regular" w:hAnsi="Suisse BP Int'l Regular"/>
        </w:rPr>
        <w:t xml:space="preserve"> para facilitar una posterior personalización por parte del usuario.</w:t>
      </w:r>
    </w:p>
    <w:p w:rsidR="000243A6" w:rsidRPr="000243A6" w:rsidRDefault="000243A6" w:rsidP="003C199D">
      <w:pPr>
        <w:pStyle w:val="Prrafodelista"/>
        <w:jc w:val="center"/>
        <w:rPr>
          <w:rFonts w:ascii="Suisse BP Int'l Regular" w:hAnsi="Suisse BP Int'l Regular"/>
        </w:rPr>
      </w:pPr>
    </w:p>
    <w:p w:rsidR="00593739" w:rsidRDefault="00014394" w:rsidP="000243A6">
      <w:pPr>
        <w:pStyle w:val="Prrafodelista"/>
        <w:numPr>
          <w:ilvl w:val="0"/>
          <w:numId w:val="11"/>
        </w:numPr>
        <w:jc w:val="both"/>
        <w:rPr>
          <w:rFonts w:ascii="Suisse BP Int'l Regular" w:hAnsi="Suisse BP Int'l Regular"/>
        </w:rPr>
      </w:pPr>
      <w:r w:rsidRPr="000243A6">
        <w:rPr>
          <w:rFonts w:ascii="Suisse BP Int'l Regular" w:hAnsi="Suisse BP Int'l Regular"/>
          <w:b/>
        </w:rPr>
        <w:t>Competitivo, PVR de 1.999 euros</w:t>
      </w:r>
      <w:r w:rsidR="00DA3819" w:rsidRPr="000243A6">
        <w:rPr>
          <w:rFonts w:ascii="Suisse BP Int'l Regular" w:hAnsi="Suisse BP Int'l Regular"/>
          <w:b/>
        </w:rPr>
        <w:t>.</w:t>
      </w:r>
      <w:r w:rsidR="00DA3819" w:rsidRPr="000243A6">
        <w:rPr>
          <w:rFonts w:ascii="Suisse BP Int'l Regular" w:hAnsi="Suisse BP Int'l Regular"/>
        </w:rPr>
        <w:t xml:space="preserve"> </w:t>
      </w:r>
      <w:r w:rsidR="00AB1A6D" w:rsidRPr="000243A6">
        <w:rPr>
          <w:rFonts w:ascii="Suisse BP Int'l Regular" w:hAnsi="Suisse BP Int'l Regular"/>
        </w:rPr>
        <w:t xml:space="preserve"> A todas estas cualidades únicas del vehículo se suma el precio de venta recomendado de </w:t>
      </w:r>
      <w:r w:rsidR="00AB1A6D" w:rsidRPr="000243A6">
        <w:rPr>
          <w:rFonts w:ascii="Suisse BP Int'l Regular" w:hAnsi="Suisse BP Int'l Regular"/>
          <w:b/>
        </w:rPr>
        <w:t>solo 1.999 euros.</w:t>
      </w:r>
      <w:r w:rsidR="00AB1A6D" w:rsidRPr="000243A6">
        <w:rPr>
          <w:rFonts w:ascii="Suisse BP Int'l Regular" w:hAnsi="Suisse BP Int'l Regular"/>
        </w:rPr>
        <w:t xml:space="preserve"> Además, el usuario podría ampliar en dos años más la garantía de serie por solo </w:t>
      </w:r>
      <w:r w:rsidR="00593739" w:rsidRPr="000243A6">
        <w:rPr>
          <w:rFonts w:ascii="Suisse BP Int'l Regular" w:hAnsi="Suisse BP Int'l Regular"/>
        </w:rPr>
        <w:t>77</w:t>
      </w:r>
      <w:r w:rsidR="00AB1A6D" w:rsidRPr="000243A6">
        <w:rPr>
          <w:rFonts w:ascii="Suisse BP Int'l Regular" w:hAnsi="Suisse BP Int'l Regular"/>
        </w:rPr>
        <w:t xml:space="preserve"> euros, y financiar </w:t>
      </w:r>
      <w:r w:rsidR="00CE6422" w:rsidRPr="000243A6">
        <w:rPr>
          <w:rFonts w:ascii="Suisse BP Int'l Regular" w:hAnsi="Suisse BP Int'l Regular"/>
        </w:rPr>
        <w:t xml:space="preserve">gratis </w:t>
      </w:r>
      <w:r w:rsidR="00AB1A6D" w:rsidRPr="000243A6">
        <w:rPr>
          <w:rFonts w:ascii="Suisse BP Int'l Regular" w:hAnsi="Suisse BP Int'l Regular"/>
        </w:rPr>
        <w:t>el mantenimiento y las reparaci</w:t>
      </w:r>
      <w:r w:rsidR="00CE6422" w:rsidRPr="000243A6">
        <w:rPr>
          <w:rFonts w:ascii="Suisse BP Int'l Regular" w:hAnsi="Suisse BP Int'l Regular"/>
        </w:rPr>
        <w:t xml:space="preserve">ones. </w:t>
      </w:r>
      <w:r w:rsidR="00E6366A" w:rsidRPr="000243A6">
        <w:rPr>
          <w:rFonts w:ascii="Suisse BP Int'l Regular" w:hAnsi="Suisse BP Int'l Regular"/>
        </w:rPr>
        <w:t xml:space="preserve">Ofertas muy atractivas para el usuario profesional. </w:t>
      </w:r>
    </w:p>
    <w:p w:rsidR="003C199D" w:rsidRPr="003C199D" w:rsidRDefault="003C199D" w:rsidP="003C199D">
      <w:pPr>
        <w:pStyle w:val="Prrafodelista"/>
        <w:rPr>
          <w:rFonts w:ascii="Suisse BP Int'l Regular" w:hAnsi="Suisse BP Int'l Regular"/>
        </w:rPr>
      </w:pPr>
    </w:p>
    <w:p w:rsidR="003C199D" w:rsidRDefault="003C199D" w:rsidP="003C199D">
      <w:pPr>
        <w:pStyle w:val="Prrafodelista"/>
        <w:jc w:val="center"/>
        <w:rPr>
          <w:rFonts w:ascii="Suisse BP Int'l Regular" w:hAnsi="Suisse BP Int'l Regular"/>
        </w:rPr>
      </w:pPr>
      <w:r>
        <w:rPr>
          <w:rFonts w:ascii="Suisse BP Int'l Regular" w:hAnsi="Suisse BP Int'l Regular"/>
          <w:noProof/>
          <w:lang w:eastAsia="es-ES"/>
        </w:rPr>
        <w:drawing>
          <wp:inline distT="0" distB="0" distL="0" distR="0">
            <wp:extent cx="5343798" cy="356235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gility Carry 50_Ambiente Blanco 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71256" cy="3580655"/>
                    </a:xfrm>
                    <a:prstGeom prst="rect">
                      <a:avLst/>
                    </a:prstGeom>
                  </pic:spPr>
                </pic:pic>
              </a:graphicData>
            </a:graphic>
          </wp:inline>
        </w:drawing>
      </w:r>
    </w:p>
    <w:p w:rsidR="00E44857" w:rsidRDefault="00E44857" w:rsidP="00E44857">
      <w:pPr>
        <w:jc w:val="both"/>
        <w:rPr>
          <w:rFonts w:ascii="Suisse BP Int'l Regular" w:hAnsi="Suisse BP Int'l Regular"/>
          <w:b/>
          <w:sz w:val="16"/>
          <w:szCs w:val="16"/>
        </w:rPr>
      </w:pPr>
      <w:r w:rsidRPr="004C7149">
        <w:rPr>
          <w:rFonts w:ascii="Suisse BP Int'l Regular" w:hAnsi="Suisse BP Int'l Regular"/>
          <w:b/>
          <w:sz w:val="16"/>
          <w:szCs w:val="16"/>
        </w:rPr>
        <w:lastRenderedPageBreak/>
        <w:t>Sobre KYMCO España</w:t>
      </w:r>
    </w:p>
    <w:p w:rsidR="00E44857" w:rsidRPr="004C7149" w:rsidRDefault="00E44857" w:rsidP="00E44857">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scooters</w:t>
      </w:r>
      <w:proofErr w:type="spellEnd"/>
      <w:r w:rsidRPr="004E6BFA">
        <w:rPr>
          <w:rFonts w:ascii="Suisse BP Int'l Regular" w:hAnsi="Suisse BP Int'l Regular"/>
          <w:sz w:val="16"/>
          <w:szCs w:val="16"/>
        </w:rPr>
        <w:t xml:space="preserve"> en el canal Particular (cuota del </w:t>
      </w:r>
      <w:r>
        <w:rPr>
          <w:rFonts w:ascii="Suisse BP Int'l Regular" w:hAnsi="Suisse BP Int'l Regular"/>
          <w:sz w:val="16"/>
          <w:szCs w:val="16"/>
        </w:rPr>
        <w:t>19</w:t>
      </w:r>
      <w:r w:rsidRPr="004E6BFA">
        <w:rPr>
          <w:rFonts w:ascii="Suisse BP Int'l Regular" w:hAnsi="Suisse BP Int'l Regular"/>
          <w:sz w:val="16"/>
          <w:szCs w:val="16"/>
        </w:rPr>
        <w:t>,</w:t>
      </w:r>
      <w:r>
        <w:rPr>
          <w:rFonts w:ascii="Suisse BP Int'l Regular" w:hAnsi="Suisse BP Int'l Regular"/>
          <w:sz w:val="16"/>
          <w:szCs w:val="16"/>
        </w:rPr>
        <w:t>5</w:t>
      </w:r>
      <w:r w:rsidRPr="004E6BFA">
        <w:rPr>
          <w:rFonts w:ascii="Suisse BP Int'l Regular" w:hAnsi="Suisse BP Int'l Regular"/>
          <w:sz w:val="16"/>
          <w:szCs w:val="16"/>
        </w:rPr>
        <w:t>7 %, 20</w:t>
      </w:r>
      <w:r>
        <w:rPr>
          <w:rFonts w:ascii="Suisse BP Int'l Regular" w:hAnsi="Suisse BP Int'l Regular"/>
          <w:sz w:val="16"/>
          <w:szCs w:val="16"/>
        </w:rPr>
        <w:t>20</w:t>
      </w:r>
      <w:r w:rsidRPr="004E6BFA">
        <w:rPr>
          <w:rFonts w:ascii="Suisse BP Int'l Regular" w:hAnsi="Suisse BP Int'l Regular"/>
          <w:sz w:val="16"/>
          <w:szCs w:val="16"/>
        </w:rPr>
        <w:t xml:space="preserve">). </w:t>
      </w:r>
      <w:r w:rsidRPr="000E68CE">
        <w:rPr>
          <w:rFonts w:ascii="Suisse BP Int'l Regular" w:hAnsi="Suisse BP Int'l Regular"/>
          <w:sz w:val="16"/>
          <w:szCs w:val="16"/>
        </w:rPr>
        <w:t>Se fundó en 1994 en Madrid bajo la directriz de un plan de crecimiento a largo plazo basado fundamentalmente en la creación de una red de</w:t>
      </w:r>
      <w:r w:rsidRPr="000E68CE">
        <w:rPr>
          <w:rFonts w:ascii="Suisse BP Int'l Regular" w:hAnsi="Suisse BP Int'l Regular"/>
          <w:strike/>
          <w:sz w:val="16"/>
          <w:szCs w:val="16"/>
        </w:rPr>
        <w:t xml:space="preserve"> </w:t>
      </w:r>
      <w:r w:rsidRPr="000E68CE">
        <w:rPr>
          <w:rFonts w:ascii="Suisse BP Int'l Regular" w:hAnsi="Suisse BP Int'l Regular"/>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Pr="004C7149">
        <w:rPr>
          <w:rFonts w:ascii="Suisse BP Int'l Regular" w:hAnsi="Suisse BP Int'l Regular"/>
          <w:sz w:val="16"/>
          <w:szCs w:val="16"/>
        </w:rPr>
        <w:t>entonces la operativa en la red se produce en un entorno totalmente digital</w:t>
      </w:r>
      <w:r>
        <w:rPr>
          <w:rFonts w:ascii="Suisse BP Int'l Regular" w:hAnsi="Suisse BP Int'l Regular"/>
          <w:sz w:val="16"/>
          <w:szCs w:val="16"/>
        </w:rPr>
        <w:t xml:space="preserve"> e APP y tabletas electrónicas</w:t>
      </w:r>
      <w:r w:rsidRPr="004C7149">
        <w:rPr>
          <w:rFonts w:ascii="Suisse BP Int'l Regular" w:hAnsi="Suisse BP Int'l Regular"/>
          <w:sz w:val="16"/>
          <w:szCs w:val="16"/>
        </w:rPr>
        <w:t xml:space="preserve">. </w:t>
      </w:r>
      <w:r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Pr="004C7149">
        <w:rPr>
          <w:rFonts w:ascii="Suisse BP Int'l Regular" w:hAnsi="Suisse BP Int'l Regular"/>
          <w:sz w:val="20"/>
          <w:szCs w:val="20"/>
        </w:rPr>
        <w:t xml:space="preserve">  </w:t>
      </w:r>
    </w:p>
    <w:p w:rsidR="00E44857" w:rsidRPr="000E68CE" w:rsidRDefault="00E44857" w:rsidP="00E44857">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D613CF" w:rsidRPr="00E61659" w:rsidRDefault="00D613CF" w:rsidP="00E44857">
      <w:pPr>
        <w:jc w:val="both"/>
        <w:rPr>
          <w:rFonts w:ascii="Suisse BP Int'l Regular" w:hAnsi="Suisse BP Int'l Regular"/>
          <w:i/>
        </w:rPr>
      </w:pPr>
    </w:p>
    <w:sectPr w:rsidR="00D613CF" w:rsidRPr="00E61659" w:rsidSect="00D0260E">
      <w:headerReference w:type="default" r:id="rId12"/>
      <w:footerReference w:type="default" r:id="rId13"/>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68E5" w:rsidRDefault="007268E5" w:rsidP="00B27C47">
      <w:pPr>
        <w:spacing w:after="0" w:line="240" w:lineRule="auto"/>
      </w:pPr>
      <w:r>
        <w:separator/>
      </w:r>
    </w:p>
  </w:endnote>
  <w:endnote w:type="continuationSeparator" w:id="0">
    <w:p w:rsidR="007268E5" w:rsidRDefault="007268E5"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54F3808-790D-4D84-9335-7927EF870A4C}"/>
    <w:embedBold r:id="rId2" w:fontKey="{F6B136AC-C7BB-44FC-A0EE-8ED8C1D7FDEF}"/>
    <w:embedItalic r:id="rId3" w:fontKey="{2B25BBCA-A940-476C-B8C3-375AD94D44B0}"/>
  </w:font>
  <w:font w:name="Segoe UI">
    <w:panose1 w:val="020B0502040204020203"/>
    <w:charset w:val="00"/>
    <w:family w:val="swiss"/>
    <w:pitch w:val="variable"/>
    <w:sig w:usb0="E4002EFF" w:usb1="C000E47F" w:usb2="00000009" w:usb3="00000000" w:csb0="000001FF" w:csb1="00000000"/>
    <w:embedRegular r:id="rId4" w:fontKey="{5F46FBEF-AC40-481D-A526-59E7005FEE85}"/>
  </w:font>
  <w:font w:name="Suisse BP Int'l Medium">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MS Mincho">
    <w:altName w:val="ＭＳ 明朝"/>
    <w:panose1 w:val="02020609040205080304"/>
    <w:charset w:val="80"/>
    <w:family w:val="roman"/>
    <w:notTrueType/>
    <w:pitch w:val="fixed"/>
    <w:sig w:usb0="00000001" w:usb1="08070000" w:usb2="00000010" w:usb3="00000000" w:csb0="00020000"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embedRegular r:id="rId5" w:fontKey="{B767F690-9802-4BE5-A43F-0E3092CAAB1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A57D51" w:rsidRDefault="00CE1A1B" w:rsidP="00EA3D13">
                          <w:pPr>
                            <w:spacing w:after="0"/>
                            <w:ind w:left="851"/>
                            <w:rPr>
                              <w:rFonts w:ascii="Suisse BP Int'l Regular" w:hAnsi="Suisse BP Int'l Regular"/>
                              <w:color w:val="000000" w:themeColor="text1"/>
                              <w:lang w:val="en-US"/>
                            </w:rPr>
                          </w:pPr>
                          <w:r w:rsidRPr="00A57D51">
                            <w:rPr>
                              <w:rFonts w:ascii="Suisse BP Int'l Regular" w:hAnsi="Suisse BP Int'l Regular"/>
                              <w:color w:val="000000" w:themeColor="text1"/>
                              <w:lang w:val="en-US"/>
                            </w:rPr>
                            <w:t>#</w:t>
                          </w:r>
                          <w:r w:rsidR="00CF066A">
                            <w:rPr>
                              <w:rFonts w:ascii="Suisse BP Int'l Regular" w:hAnsi="Suisse BP Int'l Regular"/>
                              <w:color w:val="000000" w:themeColor="text1"/>
                              <w:lang w:val="en-US"/>
                            </w:rPr>
                            <w:t>KYMCO202</w:t>
                          </w:r>
                          <w:r w:rsidR="00BD7E68">
                            <w:rPr>
                              <w:rFonts w:ascii="Suisse BP Int'l Regular" w:hAnsi="Suisse BP Int'l Regular"/>
                              <w:color w:val="000000" w:themeColor="text1"/>
                              <w:lang w:val="en-US"/>
                            </w:rPr>
                            <w:t>1</w:t>
                          </w:r>
                          <w:r w:rsidR="00EA3D13" w:rsidRPr="00A57D51">
                            <w:rPr>
                              <w:rFonts w:ascii="Suisse BP Int'l Regular" w:hAnsi="Suisse BP Int'l Regular"/>
                              <w:color w:val="000000" w:themeColor="text1"/>
                              <w:lang w:val="en-US"/>
                            </w:rPr>
                            <w:br/>
                          </w:r>
                          <w:hyperlink r:id="rId1" w:history="1">
                            <w:r w:rsidR="00F84FCF" w:rsidRPr="0069600E">
                              <w:rPr>
                                <w:rStyle w:val="Hipervnculo"/>
                                <w:rFonts w:ascii="Suisse BP Int'l Regular" w:hAnsi="Suisse BP Int'l Regular"/>
                                <w:lang w:val="en-US"/>
                              </w:rPr>
                              <w:t>prensa@kymco.es</w:t>
                            </w:r>
                          </w:hyperlink>
                        </w:p>
                        <w:p w:rsidR="00CE1A1B" w:rsidRPr="00A57D51" w:rsidRDefault="00CE1A1B" w:rsidP="00D0260E">
                          <w:pPr>
                            <w:spacing w:after="0"/>
                            <w:ind w:left="708" w:firstLine="143"/>
                            <w:rPr>
                              <w:rFonts w:ascii="Suisse BP Int'l Regular" w:hAnsi="Suisse BP Int'l Regular"/>
                              <w:color w:val="000000" w:themeColor="text1"/>
                              <w:lang w:val="en-US"/>
                            </w:rPr>
                          </w:pPr>
                          <w:r w:rsidRPr="00A57D51">
                            <w:rPr>
                              <w:rFonts w:ascii="Suisse BP Int'l Regular" w:hAnsi="Suisse BP Int'l Regular"/>
                              <w:color w:val="000000" w:themeColor="text1"/>
                              <w:lang w:val="en-US"/>
                            </w:rPr>
                            <w:t xml:space="preserve">Tel. +34 </w:t>
                          </w:r>
                          <w:r w:rsidR="00535F1C" w:rsidRPr="00A57D51">
                            <w:rPr>
                              <w:rFonts w:ascii="Suisse BP Int'l Regular" w:hAnsi="Suisse BP Int'l Regular"/>
                              <w:color w:val="000000" w:themeColor="text1"/>
                              <w:lang w:val="en-US"/>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A57D51" w:rsidRDefault="00CE1A1B" w:rsidP="00EA3D13">
                    <w:pPr>
                      <w:spacing w:after="0"/>
                      <w:ind w:left="851"/>
                      <w:rPr>
                        <w:rFonts w:ascii="Suisse BP Int'l Regular" w:hAnsi="Suisse BP Int'l Regular"/>
                        <w:color w:val="000000" w:themeColor="text1"/>
                        <w:lang w:val="en-US"/>
                      </w:rPr>
                    </w:pPr>
                    <w:r w:rsidRPr="00A57D51">
                      <w:rPr>
                        <w:rFonts w:ascii="Suisse BP Int'l Regular" w:hAnsi="Suisse BP Int'l Regular"/>
                        <w:color w:val="000000" w:themeColor="text1"/>
                        <w:lang w:val="en-US"/>
                      </w:rPr>
                      <w:t>#</w:t>
                    </w:r>
                    <w:r w:rsidR="00CF066A">
                      <w:rPr>
                        <w:rFonts w:ascii="Suisse BP Int'l Regular" w:hAnsi="Suisse BP Int'l Regular"/>
                        <w:color w:val="000000" w:themeColor="text1"/>
                        <w:lang w:val="en-US"/>
                      </w:rPr>
                      <w:t>KYMCO202</w:t>
                    </w:r>
                    <w:r w:rsidR="00BD7E68">
                      <w:rPr>
                        <w:rFonts w:ascii="Suisse BP Int'l Regular" w:hAnsi="Suisse BP Int'l Regular"/>
                        <w:color w:val="000000" w:themeColor="text1"/>
                        <w:lang w:val="en-US"/>
                      </w:rPr>
                      <w:t>1</w:t>
                    </w:r>
                    <w:r w:rsidR="00EA3D13" w:rsidRPr="00A57D51">
                      <w:rPr>
                        <w:rFonts w:ascii="Suisse BP Int'l Regular" w:hAnsi="Suisse BP Int'l Regular"/>
                        <w:color w:val="000000" w:themeColor="text1"/>
                        <w:lang w:val="en-US"/>
                      </w:rPr>
                      <w:br/>
                    </w:r>
                    <w:hyperlink r:id="rId2" w:history="1">
                      <w:r w:rsidR="00F84FCF" w:rsidRPr="0069600E">
                        <w:rPr>
                          <w:rStyle w:val="Hipervnculo"/>
                          <w:rFonts w:ascii="Suisse BP Int'l Regular" w:hAnsi="Suisse BP Int'l Regular"/>
                          <w:lang w:val="en-US"/>
                        </w:rPr>
                        <w:t>prensa@kymco.es</w:t>
                      </w:r>
                    </w:hyperlink>
                  </w:p>
                  <w:p w:rsidR="00CE1A1B" w:rsidRPr="00A57D51" w:rsidRDefault="00CE1A1B" w:rsidP="00D0260E">
                    <w:pPr>
                      <w:spacing w:after="0"/>
                      <w:ind w:left="708" w:firstLine="143"/>
                      <w:rPr>
                        <w:rFonts w:ascii="Suisse BP Int'l Regular" w:hAnsi="Suisse BP Int'l Regular"/>
                        <w:color w:val="000000" w:themeColor="text1"/>
                        <w:lang w:val="en-US"/>
                      </w:rPr>
                    </w:pPr>
                    <w:r w:rsidRPr="00A57D51">
                      <w:rPr>
                        <w:rFonts w:ascii="Suisse BP Int'l Regular" w:hAnsi="Suisse BP Int'l Regular"/>
                        <w:color w:val="000000" w:themeColor="text1"/>
                        <w:lang w:val="en-US"/>
                      </w:rPr>
                      <w:t xml:space="preserve">Tel. +34 </w:t>
                    </w:r>
                    <w:r w:rsidR="00535F1C" w:rsidRPr="00A57D51">
                      <w:rPr>
                        <w:rFonts w:ascii="Suisse BP Int'l Regular" w:hAnsi="Suisse BP Int'l Regular"/>
                        <w:color w:val="000000" w:themeColor="text1"/>
                        <w:lang w:val="en-US"/>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68E5" w:rsidRDefault="007268E5" w:rsidP="00B27C47">
      <w:pPr>
        <w:spacing w:after="0" w:line="240" w:lineRule="auto"/>
      </w:pPr>
      <w:r>
        <w:separator/>
      </w:r>
    </w:p>
  </w:footnote>
  <w:footnote w:type="continuationSeparator" w:id="0">
    <w:p w:rsidR="007268E5" w:rsidRDefault="007268E5"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C46CE"/>
    <w:multiLevelType w:val="hybridMultilevel"/>
    <w:tmpl w:val="14F09A7C"/>
    <w:lvl w:ilvl="0" w:tplc="0F963D4C">
      <w:start w:val="1"/>
      <w:numFmt w:val="bullet"/>
      <w:lvlText w:val="•"/>
      <w:lvlJc w:val="left"/>
      <w:pPr>
        <w:tabs>
          <w:tab w:val="num" w:pos="720"/>
        </w:tabs>
        <w:ind w:left="720" w:hanging="360"/>
      </w:pPr>
      <w:rPr>
        <w:rFonts w:ascii="Arial" w:hAnsi="Arial" w:hint="default"/>
      </w:rPr>
    </w:lvl>
    <w:lvl w:ilvl="1" w:tplc="F8F2FAF8" w:tentative="1">
      <w:start w:val="1"/>
      <w:numFmt w:val="bullet"/>
      <w:lvlText w:val="•"/>
      <w:lvlJc w:val="left"/>
      <w:pPr>
        <w:tabs>
          <w:tab w:val="num" w:pos="1440"/>
        </w:tabs>
        <w:ind w:left="1440" w:hanging="360"/>
      </w:pPr>
      <w:rPr>
        <w:rFonts w:ascii="Arial" w:hAnsi="Arial" w:hint="default"/>
      </w:rPr>
    </w:lvl>
    <w:lvl w:ilvl="2" w:tplc="A698A92E" w:tentative="1">
      <w:start w:val="1"/>
      <w:numFmt w:val="bullet"/>
      <w:lvlText w:val="•"/>
      <w:lvlJc w:val="left"/>
      <w:pPr>
        <w:tabs>
          <w:tab w:val="num" w:pos="2160"/>
        </w:tabs>
        <w:ind w:left="2160" w:hanging="360"/>
      </w:pPr>
      <w:rPr>
        <w:rFonts w:ascii="Arial" w:hAnsi="Arial" w:hint="default"/>
      </w:rPr>
    </w:lvl>
    <w:lvl w:ilvl="3" w:tplc="FE30403C" w:tentative="1">
      <w:start w:val="1"/>
      <w:numFmt w:val="bullet"/>
      <w:lvlText w:val="•"/>
      <w:lvlJc w:val="left"/>
      <w:pPr>
        <w:tabs>
          <w:tab w:val="num" w:pos="2880"/>
        </w:tabs>
        <w:ind w:left="2880" w:hanging="360"/>
      </w:pPr>
      <w:rPr>
        <w:rFonts w:ascii="Arial" w:hAnsi="Arial" w:hint="default"/>
      </w:rPr>
    </w:lvl>
    <w:lvl w:ilvl="4" w:tplc="994EB58E" w:tentative="1">
      <w:start w:val="1"/>
      <w:numFmt w:val="bullet"/>
      <w:lvlText w:val="•"/>
      <w:lvlJc w:val="left"/>
      <w:pPr>
        <w:tabs>
          <w:tab w:val="num" w:pos="3600"/>
        </w:tabs>
        <w:ind w:left="3600" w:hanging="360"/>
      </w:pPr>
      <w:rPr>
        <w:rFonts w:ascii="Arial" w:hAnsi="Arial" w:hint="default"/>
      </w:rPr>
    </w:lvl>
    <w:lvl w:ilvl="5" w:tplc="7772C27E" w:tentative="1">
      <w:start w:val="1"/>
      <w:numFmt w:val="bullet"/>
      <w:lvlText w:val="•"/>
      <w:lvlJc w:val="left"/>
      <w:pPr>
        <w:tabs>
          <w:tab w:val="num" w:pos="4320"/>
        </w:tabs>
        <w:ind w:left="4320" w:hanging="360"/>
      </w:pPr>
      <w:rPr>
        <w:rFonts w:ascii="Arial" w:hAnsi="Arial" w:hint="default"/>
      </w:rPr>
    </w:lvl>
    <w:lvl w:ilvl="6" w:tplc="EAAE99DE" w:tentative="1">
      <w:start w:val="1"/>
      <w:numFmt w:val="bullet"/>
      <w:lvlText w:val="•"/>
      <w:lvlJc w:val="left"/>
      <w:pPr>
        <w:tabs>
          <w:tab w:val="num" w:pos="5040"/>
        </w:tabs>
        <w:ind w:left="5040" w:hanging="360"/>
      </w:pPr>
      <w:rPr>
        <w:rFonts w:ascii="Arial" w:hAnsi="Arial" w:hint="default"/>
      </w:rPr>
    </w:lvl>
    <w:lvl w:ilvl="7" w:tplc="7F846198" w:tentative="1">
      <w:start w:val="1"/>
      <w:numFmt w:val="bullet"/>
      <w:lvlText w:val="•"/>
      <w:lvlJc w:val="left"/>
      <w:pPr>
        <w:tabs>
          <w:tab w:val="num" w:pos="5760"/>
        </w:tabs>
        <w:ind w:left="5760" w:hanging="360"/>
      </w:pPr>
      <w:rPr>
        <w:rFonts w:ascii="Arial" w:hAnsi="Arial" w:hint="default"/>
      </w:rPr>
    </w:lvl>
    <w:lvl w:ilvl="8" w:tplc="6632264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6C66D5F"/>
    <w:multiLevelType w:val="hybridMultilevel"/>
    <w:tmpl w:val="2A7C630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554B753E"/>
    <w:multiLevelType w:val="hybridMultilevel"/>
    <w:tmpl w:val="56C66E1C"/>
    <w:lvl w:ilvl="0" w:tplc="8292C04E">
      <w:start w:val="1"/>
      <w:numFmt w:val="bullet"/>
      <w:lvlText w:val="•"/>
      <w:lvlJc w:val="left"/>
      <w:pPr>
        <w:tabs>
          <w:tab w:val="num" w:pos="720"/>
        </w:tabs>
        <w:ind w:left="720" w:hanging="360"/>
      </w:pPr>
      <w:rPr>
        <w:rFonts w:ascii="Arial" w:hAnsi="Arial" w:hint="default"/>
      </w:rPr>
    </w:lvl>
    <w:lvl w:ilvl="1" w:tplc="F4227326" w:tentative="1">
      <w:start w:val="1"/>
      <w:numFmt w:val="bullet"/>
      <w:lvlText w:val="•"/>
      <w:lvlJc w:val="left"/>
      <w:pPr>
        <w:tabs>
          <w:tab w:val="num" w:pos="1440"/>
        </w:tabs>
        <w:ind w:left="1440" w:hanging="360"/>
      </w:pPr>
      <w:rPr>
        <w:rFonts w:ascii="Arial" w:hAnsi="Arial" w:hint="default"/>
      </w:rPr>
    </w:lvl>
    <w:lvl w:ilvl="2" w:tplc="141E33BA" w:tentative="1">
      <w:start w:val="1"/>
      <w:numFmt w:val="bullet"/>
      <w:lvlText w:val="•"/>
      <w:lvlJc w:val="left"/>
      <w:pPr>
        <w:tabs>
          <w:tab w:val="num" w:pos="2160"/>
        </w:tabs>
        <w:ind w:left="2160" w:hanging="360"/>
      </w:pPr>
      <w:rPr>
        <w:rFonts w:ascii="Arial" w:hAnsi="Arial" w:hint="default"/>
      </w:rPr>
    </w:lvl>
    <w:lvl w:ilvl="3" w:tplc="B1929AAC" w:tentative="1">
      <w:start w:val="1"/>
      <w:numFmt w:val="bullet"/>
      <w:lvlText w:val="•"/>
      <w:lvlJc w:val="left"/>
      <w:pPr>
        <w:tabs>
          <w:tab w:val="num" w:pos="2880"/>
        </w:tabs>
        <w:ind w:left="2880" w:hanging="360"/>
      </w:pPr>
      <w:rPr>
        <w:rFonts w:ascii="Arial" w:hAnsi="Arial" w:hint="default"/>
      </w:rPr>
    </w:lvl>
    <w:lvl w:ilvl="4" w:tplc="560C63FC" w:tentative="1">
      <w:start w:val="1"/>
      <w:numFmt w:val="bullet"/>
      <w:lvlText w:val="•"/>
      <w:lvlJc w:val="left"/>
      <w:pPr>
        <w:tabs>
          <w:tab w:val="num" w:pos="3600"/>
        </w:tabs>
        <w:ind w:left="3600" w:hanging="360"/>
      </w:pPr>
      <w:rPr>
        <w:rFonts w:ascii="Arial" w:hAnsi="Arial" w:hint="default"/>
      </w:rPr>
    </w:lvl>
    <w:lvl w:ilvl="5" w:tplc="4D4CD04E" w:tentative="1">
      <w:start w:val="1"/>
      <w:numFmt w:val="bullet"/>
      <w:lvlText w:val="•"/>
      <w:lvlJc w:val="left"/>
      <w:pPr>
        <w:tabs>
          <w:tab w:val="num" w:pos="4320"/>
        </w:tabs>
        <w:ind w:left="4320" w:hanging="360"/>
      </w:pPr>
      <w:rPr>
        <w:rFonts w:ascii="Arial" w:hAnsi="Arial" w:hint="default"/>
      </w:rPr>
    </w:lvl>
    <w:lvl w:ilvl="6" w:tplc="CE90EDC2" w:tentative="1">
      <w:start w:val="1"/>
      <w:numFmt w:val="bullet"/>
      <w:lvlText w:val="•"/>
      <w:lvlJc w:val="left"/>
      <w:pPr>
        <w:tabs>
          <w:tab w:val="num" w:pos="5040"/>
        </w:tabs>
        <w:ind w:left="5040" w:hanging="360"/>
      </w:pPr>
      <w:rPr>
        <w:rFonts w:ascii="Arial" w:hAnsi="Arial" w:hint="default"/>
      </w:rPr>
    </w:lvl>
    <w:lvl w:ilvl="7" w:tplc="F3000C02" w:tentative="1">
      <w:start w:val="1"/>
      <w:numFmt w:val="bullet"/>
      <w:lvlText w:val="•"/>
      <w:lvlJc w:val="left"/>
      <w:pPr>
        <w:tabs>
          <w:tab w:val="num" w:pos="5760"/>
        </w:tabs>
        <w:ind w:left="5760" w:hanging="360"/>
      </w:pPr>
      <w:rPr>
        <w:rFonts w:ascii="Arial" w:hAnsi="Arial" w:hint="default"/>
      </w:rPr>
    </w:lvl>
    <w:lvl w:ilvl="8" w:tplc="162E6294"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5BE55EB"/>
    <w:multiLevelType w:val="hybridMultilevel"/>
    <w:tmpl w:val="E194A3A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1"/>
  </w:num>
  <w:num w:numId="4">
    <w:abstractNumId w:val="3"/>
  </w:num>
  <w:num w:numId="5">
    <w:abstractNumId w:val="6"/>
  </w:num>
  <w:num w:numId="6">
    <w:abstractNumId w:val="10"/>
  </w:num>
  <w:num w:numId="7">
    <w:abstractNumId w:val="8"/>
  </w:num>
  <w:num w:numId="8">
    <w:abstractNumId w:val="0"/>
  </w:num>
  <w:num w:numId="9">
    <w:abstractNumId w:val="7"/>
  </w:num>
  <w:num w:numId="10">
    <w:abstractNumId w:val="9"/>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TrueTypeFonts/>
  <w:proofState w:spelling="clean" w:grammar="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13E56"/>
    <w:rsid w:val="00014394"/>
    <w:rsid w:val="00014F79"/>
    <w:rsid w:val="00017FC6"/>
    <w:rsid w:val="000201C0"/>
    <w:rsid w:val="00020275"/>
    <w:rsid w:val="000243A6"/>
    <w:rsid w:val="000274C4"/>
    <w:rsid w:val="00030042"/>
    <w:rsid w:val="0003196B"/>
    <w:rsid w:val="000322CA"/>
    <w:rsid w:val="00040FB9"/>
    <w:rsid w:val="00043D41"/>
    <w:rsid w:val="00051EF6"/>
    <w:rsid w:val="000541DC"/>
    <w:rsid w:val="0005655E"/>
    <w:rsid w:val="00061A83"/>
    <w:rsid w:val="000661F3"/>
    <w:rsid w:val="00066B66"/>
    <w:rsid w:val="0007156C"/>
    <w:rsid w:val="000769AD"/>
    <w:rsid w:val="00085423"/>
    <w:rsid w:val="00086316"/>
    <w:rsid w:val="00096FE5"/>
    <w:rsid w:val="000A32AD"/>
    <w:rsid w:val="000A5350"/>
    <w:rsid w:val="000A5C82"/>
    <w:rsid w:val="000A7DEB"/>
    <w:rsid w:val="000B1B6A"/>
    <w:rsid w:val="000C0DE2"/>
    <w:rsid w:val="000C4B58"/>
    <w:rsid w:val="000E1188"/>
    <w:rsid w:val="000F5CE3"/>
    <w:rsid w:val="000F6119"/>
    <w:rsid w:val="000F66CF"/>
    <w:rsid w:val="00101FDA"/>
    <w:rsid w:val="0011004A"/>
    <w:rsid w:val="00110B37"/>
    <w:rsid w:val="0011392B"/>
    <w:rsid w:val="00114730"/>
    <w:rsid w:val="00122314"/>
    <w:rsid w:val="00133D8B"/>
    <w:rsid w:val="00141303"/>
    <w:rsid w:val="00144B16"/>
    <w:rsid w:val="00145216"/>
    <w:rsid w:val="0016209F"/>
    <w:rsid w:val="001644A2"/>
    <w:rsid w:val="00165601"/>
    <w:rsid w:val="001670A8"/>
    <w:rsid w:val="0016757E"/>
    <w:rsid w:val="00175BAA"/>
    <w:rsid w:val="001771C7"/>
    <w:rsid w:val="00181B62"/>
    <w:rsid w:val="001905A9"/>
    <w:rsid w:val="0019082E"/>
    <w:rsid w:val="00192185"/>
    <w:rsid w:val="00193474"/>
    <w:rsid w:val="00196930"/>
    <w:rsid w:val="001C2156"/>
    <w:rsid w:val="001E3BC1"/>
    <w:rsid w:val="001E6C8F"/>
    <w:rsid w:val="001E730D"/>
    <w:rsid w:val="001F333E"/>
    <w:rsid w:val="001F56F3"/>
    <w:rsid w:val="001F7853"/>
    <w:rsid w:val="00205ECB"/>
    <w:rsid w:val="00214DF2"/>
    <w:rsid w:val="00224D80"/>
    <w:rsid w:val="00224F6C"/>
    <w:rsid w:val="002264FC"/>
    <w:rsid w:val="00227B0B"/>
    <w:rsid w:val="00230BFB"/>
    <w:rsid w:val="0023484D"/>
    <w:rsid w:val="00237633"/>
    <w:rsid w:val="00245557"/>
    <w:rsid w:val="002463A4"/>
    <w:rsid w:val="002615CC"/>
    <w:rsid w:val="00266F62"/>
    <w:rsid w:val="00273503"/>
    <w:rsid w:val="002773D7"/>
    <w:rsid w:val="00283059"/>
    <w:rsid w:val="00283529"/>
    <w:rsid w:val="002841B5"/>
    <w:rsid w:val="002B4A7E"/>
    <w:rsid w:val="002C4204"/>
    <w:rsid w:val="002C4DA5"/>
    <w:rsid w:val="002D1E0E"/>
    <w:rsid w:val="002D55B0"/>
    <w:rsid w:val="002D6DB4"/>
    <w:rsid w:val="002D7FE1"/>
    <w:rsid w:val="002E4211"/>
    <w:rsid w:val="002E42BE"/>
    <w:rsid w:val="002E720E"/>
    <w:rsid w:val="002F744B"/>
    <w:rsid w:val="00301455"/>
    <w:rsid w:val="00302158"/>
    <w:rsid w:val="00303714"/>
    <w:rsid w:val="00316EA4"/>
    <w:rsid w:val="003210E6"/>
    <w:rsid w:val="00331D9E"/>
    <w:rsid w:val="00334EF9"/>
    <w:rsid w:val="00334FFF"/>
    <w:rsid w:val="00347C45"/>
    <w:rsid w:val="003510B2"/>
    <w:rsid w:val="0035191A"/>
    <w:rsid w:val="00356210"/>
    <w:rsid w:val="00360106"/>
    <w:rsid w:val="00361203"/>
    <w:rsid w:val="00362DB6"/>
    <w:rsid w:val="0036701A"/>
    <w:rsid w:val="00375667"/>
    <w:rsid w:val="00376A9C"/>
    <w:rsid w:val="00380907"/>
    <w:rsid w:val="0038668D"/>
    <w:rsid w:val="003934D2"/>
    <w:rsid w:val="0039760B"/>
    <w:rsid w:val="003A024F"/>
    <w:rsid w:val="003A1B23"/>
    <w:rsid w:val="003A3426"/>
    <w:rsid w:val="003B1DD4"/>
    <w:rsid w:val="003B279E"/>
    <w:rsid w:val="003B466F"/>
    <w:rsid w:val="003C199D"/>
    <w:rsid w:val="003C3AAB"/>
    <w:rsid w:val="003D4DC3"/>
    <w:rsid w:val="003E5998"/>
    <w:rsid w:val="003E5C16"/>
    <w:rsid w:val="003F0DD2"/>
    <w:rsid w:val="003F377C"/>
    <w:rsid w:val="003F543B"/>
    <w:rsid w:val="00404330"/>
    <w:rsid w:val="00404CFD"/>
    <w:rsid w:val="00407DFF"/>
    <w:rsid w:val="00414FE4"/>
    <w:rsid w:val="0042352A"/>
    <w:rsid w:val="0042406F"/>
    <w:rsid w:val="00426002"/>
    <w:rsid w:val="004301D2"/>
    <w:rsid w:val="00430A4E"/>
    <w:rsid w:val="00431E39"/>
    <w:rsid w:val="004325D5"/>
    <w:rsid w:val="00436116"/>
    <w:rsid w:val="004368EC"/>
    <w:rsid w:val="004530C3"/>
    <w:rsid w:val="00454F41"/>
    <w:rsid w:val="004562AF"/>
    <w:rsid w:val="00461A68"/>
    <w:rsid w:val="00463702"/>
    <w:rsid w:val="00467A05"/>
    <w:rsid w:val="00471F1B"/>
    <w:rsid w:val="00477970"/>
    <w:rsid w:val="00484B59"/>
    <w:rsid w:val="00487A20"/>
    <w:rsid w:val="00491500"/>
    <w:rsid w:val="00494F0C"/>
    <w:rsid w:val="00495D44"/>
    <w:rsid w:val="004B037A"/>
    <w:rsid w:val="004B0C62"/>
    <w:rsid w:val="004B1FA0"/>
    <w:rsid w:val="004B5896"/>
    <w:rsid w:val="004B6774"/>
    <w:rsid w:val="004B6CEE"/>
    <w:rsid w:val="004C25DC"/>
    <w:rsid w:val="004C50F3"/>
    <w:rsid w:val="004D2716"/>
    <w:rsid w:val="004D545E"/>
    <w:rsid w:val="004E69B7"/>
    <w:rsid w:val="004F1232"/>
    <w:rsid w:val="004F56AB"/>
    <w:rsid w:val="00501941"/>
    <w:rsid w:val="00501EA7"/>
    <w:rsid w:val="0050570F"/>
    <w:rsid w:val="0050789B"/>
    <w:rsid w:val="005122F5"/>
    <w:rsid w:val="0051475C"/>
    <w:rsid w:val="0051525B"/>
    <w:rsid w:val="0051668C"/>
    <w:rsid w:val="00516CEC"/>
    <w:rsid w:val="0052719C"/>
    <w:rsid w:val="00535F1C"/>
    <w:rsid w:val="0054199D"/>
    <w:rsid w:val="00541A7A"/>
    <w:rsid w:val="00546316"/>
    <w:rsid w:val="00552356"/>
    <w:rsid w:val="00563F38"/>
    <w:rsid w:val="005914B7"/>
    <w:rsid w:val="00592A99"/>
    <w:rsid w:val="00593739"/>
    <w:rsid w:val="00594913"/>
    <w:rsid w:val="00596415"/>
    <w:rsid w:val="00597AA4"/>
    <w:rsid w:val="005A283A"/>
    <w:rsid w:val="005B26A8"/>
    <w:rsid w:val="005B3A86"/>
    <w:rsid w:val="005B65CB"/>
    <w:rsid w:val="005C4614"/>
    <w:rsid w:val="005C57F0"/>
    <w:rsid w:val="005C5CDF"/>
    <w:rsid w:val="005C61F0"/>
    <w:rsid w:val="005D3478"/>
    <w:rsid w:val="005E222D"/>
    <w:rsid w:val="005E2F47"/>
    <w:rsid w:val="005E5872"/>
    <w:rsid w:val="005F23CA"/>
    <w:rsid w:val="005F47FC"/>
    <w:rsid w:val="005F67E9"/>
    <w:rsid w:val="00600220"/>
    <w:rsid w:val="00602A67"/>
    <w:rsid w:val="00604121"/>
    <w:rsid w:val="00605132"/>
    <w:rsid w:val="006056FE"/>
    <w:rsid w:val="006062CA"/>
    <w:rsid w:val="006110A1"/>
    <w:rsid w:val="006166D2"/>
    <w:rsid w:val="00620C0D"/>
    <w:rsid w:val="00622DD8"/>
    <w:rsid w:val="00624446"/>
    <w:rsid w:val="0062621B"/>
    <w:rsid w:val="00627F1D"/>
    <w:rsid w:val="006366E9"/>
    <w:rsid w:val="0064632E"/>
    <w:rsid w:val="006469C1"/>
    <w:rsid w:val="0065080A"/>
    <w:rsid w:val="00650AF8"/>
    <w:rsid w:val="006575B6"/>
    <w:rsid w:val="00660EA9"/>
    <w:rsid w:val="00661C8C"/>
    <w:rsid w:val="00667422"/>
    <w:rsid w:val="00687C40"/>
    <w:rsid w:val="00693626"/>
    <w:rsid w:val="00694854"/>
    <w:rsid w:val="006A2E5B"/>
    <w:rsid w:val="006A6939"/>
    <w:rsid w:val="006A7C43"/>
    <w:rsid w:val="006B4663"/>
    <w:rsid w:val="006C1E0E"/>
    <w:rsid w:val="006C3932"/>
    <w:rsid w:val="006D2AEE"/>
    <w:rsid w:val="006D3245"/>
    <w:rsid w:val="006D396B"/>
    <w:rsid w:val="006D4318"/>
    <w:rsid w:val="006E00B7"/>
    <w:rsid w:val="006E5709"/>
    <w:rsid w:val="006F5828"/>
    <w:rsid w:val="006F656B"/>
    <w:rsid w:val="0070742A"/>
    <w:rsid w:val="00707B1D"/>
    <w:rsid w:val="007152C3"/>
    <w:rsid w:val="0071654C"/>
    <w:rsid w:val="007201F8"/>
    <w:rsid w:val="00721EF1"/>
    <w:rsid w:val="0072294C"/>
    <w:rsid w:val="00724EFC"/>
    <w:rsid w:val="007268E5"/>
    <w:rsid w:val="007310D3"/>
    <w:rsid w:val="00731D26"/>
    <w:rsid w:val="00752EE4"/>
    <w:rsid w:val="00753FCC"/>
    <w:rsid w:val="0076244A"/>
    <w:rsid w:val="007654F1"/>
    <w:rsid w:val="0077216F"/>
    <w:rsid w:val="007739FE"/>
    <w:rsid w:val="00776EF6"/>
    <w:rsid w:val="00781939"/>
    <w:rsid w:val="00787757"/>
    <w:rsid w:val="007945F8"/>
    <w:rsid w:val="007A5B13"/>
    <w:rsid w:val="007A64D5"/>
    <w:rsid w:val="007B2966"/>
    <w:rsid w:val="007B688C"/>
    <w:rsid w:val="007E69B2"/>
    <w:rsid w:val="007F2677"/>
    <w:rsid w:val="007F4706"/>
    <w:rsid w:val="00806253"/>
    <w:rsid w:val="00814EFD"/>
    <w:rsid w:val="00831EA4"/>
    <w:rsid w:val="00833DF7"/>
    <w:rsid w:val="0085005E"/>
    <w:rsid w:val="00850607"/>
    <w:rsid w:val="0085095D"/>
    <w:rsid w:val="00852476"/>
    <w:rsid w:val="00857E84"/>
    <w:rsid w:val="00871F47"/>
    <w:rsid w:val="00873C5C"/>
    <w:rsid w:val="00874233"/>
    <w:rsid w:val="00883772"/>
    <w:rsid w:val="00893E09"/>
    <w:rsid w:val="00896645"/>
    <w:rsid w:val="00897EFA"/>
    <w:rsid w:val="008A5602"/>
    <w:rsid w:val="008A576F"/>
    <w:rsid w:val="008B1F2B"/>
    <w:rsid w:val="008B4147"/>
    <w:rsid w:val="008C443E"/>
    <w:rsid w:val="008C6154"/>
    <w:rsid w:val="008D0512"/>
    <w:rsid w:val="008D47D5"/>
    <w:rsid w:val="008E0C17"/>
    <w:rsid w:val="008F1B6C"/>
    <w:rsid w:val="0090457E"/>
    <w:rsid w:val="00910197"/>
    <w:rsid w:val="009124DA"/>
    <w:rsid w:val="00914B8F"/>
    <w:rsid w:val="00941395"/>
    <w:rsid w:val="00941DC7"/>
    <w:rsid w:val="0095608B"/>
    <w:rsid w:val="00960A51"/>
    <w:rsid w:val="009615FE"/>
    <w:rsid w:val="00961D32"/>
    <w:rsid w:val="009628C7"/>
    <w:rsid w:val="00967247"/>
    <w:rsid w:val="00970711"/>
    <w:rsid w:val="00972DBF"/>
    <w:rsid w:val="0097359D"/>
    <w:rsid w:val="009752FD"/>
    <w:rsid w:val="0097640B"/>
    <w:rsid w:val="0097755E"/>
    <w:rsid w:val="00977AE6"/>
    <w:rsid w:val="0098276F"/>
    <w:rsid w:val="00983D54"/>
    <w:rsid w:val="009934CE"/>
    <w:rsid w:val="009953EA"/>
    <w:rsid w:val="00997639"/>
    <w:rsid w:val="009A223E"/>
    <w:rsid w:val="009C07EB"/>
    <w:rsid w:val="009C2206"/>
    <w:rsid w:val="009D5EEE"/>
    <w:rsid w:val="009E04BD"/>
    <w:rsid w:val="009F09C5"/>
    <w:rsid w:val="009F0AC0"/>
    <w:rsid w:val="009F38B5"/>
    <w:rsid w:val="009F3F02"/>
    <w:rsid w:val="00A02355"/>
    <w:rsid w:val="00A057AC"/>
    <w:rsid w:val="00A10DD4"/>
    <w:rsid w:val="00A1169A"/>
    <w:rsid w:val="00A23CCA"/>
    <w:rsid w:val="00A3542A"/>
    <w:rsid w:val="00A36FD6"/>
    <w:rsid w:val="00A42618"/>
    <w:rsid w:val="00A43993"/>
    <w:rsid w:val="00A44BE2"/>
    <w:rsid w:val="00A44FBD"/>
    <w:rsid w:val="00A461E6"/>
    <w:rsid w:val="00A478E7"/>
    <w:rsid w:val="00A552CF"/>
    <w:rsid w:val="00A5535C"/>
    <w:rsid w:val="00A56759"/>
    <w:rsid w:val="00A57D51"/>
    <w:rsid w:val="00A65EFE"/>
    <w:rsid w:val="00A66210"/>
    <w:rsid w:val="00A71115"/>
    <w:rsid w:val="00A86DB4"/>
    <w:rsid w:val="00A86DCE"/>
    <w:rsid w:val="00AA0158"/>
    <w:rsid w:val="00AA2FA4"/>
    <w:rsid w:val="00AA7E33"/>
    <w:rsid w:val="00AB1A6D"/>
    <w:rsid w:val="00AB7EDE"/>
    <w:rsid w:val="00AC00F8"/>
    <w:rsid w:val="00AD2750"/>
    <w:rsid w:val="00AD55E7"/>
    <w:rsid w:val="00AE0108"/>
    <w:rsid w:val="00AE5D38"/>
    <w:rsid w:val="00AF2321"/>
    <w:rsid w:val="00AF4E94"/>
    <w:rsid w:val="00AF5B8F"/>
    <w:rsid w:val="00AF6883"/>
    <w:rsid w:val="00AF7F51"/>
    <w:rsid w:val="00B1194D"/>
    <w:rsid w:val="00B13DC2"/>
    <w:rsid w:val="00B13DDE"/>
    <w:rsid w:val="00B14A8C"/>
    <w:rsid w:val="00B21562"/>
    <w:rsid w:val="00B21949"/>
    <w:rsid w:val="00B23043"/>
    <w:rsid w:val="00B27C47"/>
    <w:rsid w:val="00B53322"/>
    <w:rsid w:val="00B550EE"/>
    <w:rsid w:val="00B66801"/>
    <w:rsid w:val="00B66DE9"/>
    <w:rsid w:val="00B7037E"/>
    <w:rsid w:val="00B73E79"/>
    <w:rsid w:val="00B80AB3"/>
    <w:rsid w:val="00B80FB4"/>
    <w:rsid w:val="00B82950"/>
    <w:rsid w:val="00B86248"/>
    <w:rsid w:val="00B87DD9"/>
    <w:rsid w:val="00B92529"/>
    <w:rsid w:val="00B950C4"/>
    <w:rsid w:val="00B963F6"/>
    <w:rsid w:val="00BA7E9B"/>
    <w:rsid w:val="00BC1293"/>
    <w:rsid w:val="00BD4AF2"/>
    <w:rsid w:val="00BD7E68"/>
    <w:rsid w:val="00BE1968"/>
    <w:rsid w:val="00BE437A"/>
    <w:rsid w:val="00BE6E51"/>
    <w:rsid w:val="00BF3534"/>
    <w:rsid w:val="00BF6485"/>
    <w:rsid w:val="00BF7252"/>
    <w:rsid w:val="00C0648B"/>
    <w:rsid w:val="00C11E4C"/>
    <w:rsid w:val="00C2607D"/>
    <w:rsid w:val="00C261B6"/>
    <w:rsid w:val="00C30664"/>
    <w:rsid w:val="00C35B28"/>
    <w:rsid w:val="00C42F48"/>
    <w:rsid w:val="00C45958"/>
    <w:rsid w:val="00C5054A"/>
    <w:rsid w:val="00C51DF9"/>
    <w:rsid w:val="00C533C6"/>
    <w:rsid w:val="00C55F14"/>
    <w:rsid w:val="00C56384"/>
    <w:rsid w:val="00C57846"/>
    <w:rsid w:val="00C635D9"/>
    <w:rsid w:val="00C7223F"/>
    <w:rsid w:val="00C7659D"/>
    <w:rsid w:val="00C8107C"/>
    <w:rsid w:val="00C8123A"/>
    <w:rsid w:val="00C86209"/>
    <w:rsid w:val="00C92BA1"/>
    <w:rsid w:val="00CB634F"/>
    <w:rsid w:val="00CB7CED"/>
    <w:rsid w:val="00CC66BF"/>
    <w:rsid w:val="00CD2884"/>
    <w:rsid w:val="00CD3099"/>
    <w:rsid w:val="00CD3140"/>
    <w:rsid w:val="00CD56C4"/>
    <w:rsid w:val="00CD79C9"/>
    <w:rsid w:val="00CE030D"/>
    <w:rsid w:val="00CE1A1B"/>
    <w:rsid w:val="00CE6422"/>
    <w:rsid w:val="00CF066A"/>
    <w:rsid w:val="00CF2D1E"/>
    <w:rsid w:val="00D00032"/>
    <w:rsid w:val="00D023E1"/>
    <w:rsid w:val="00D0260E"/>
    <w:rsid w:val="00D05E1C"/>
    <w:rsid w:val="00D145A7"/>
    <w:rsid w:val="00D306BA"/>
    <w:rsid w:val="00D36CF7"/>
    <w:rsid w:val="00D37096"/>
    <w:rsid w:val="00D37A75"/>
    <w:rsid w:val="00D47877"/>
    <w:rsid w:val="00D53E51"/>
    <w:rsid w:val="00D56D9B"/>
    <w:rsid w:val="00D613CF"/>
    <w:rsid w:val="00D62A48"/>
    <w:rsid w:val="00D6739B"/>
    <w:rsid w:val="00D73B66"/>
    <w:rsid w:val="00D74015"/>
    <w:rsid w:val="00D80E6E"/>
    <w:rsid w:val="00D813F8"/>
    <w:rsid w:val="00D87327"/>
    <w:rsid w:val="00D96E91"/>
    <w:rsid w:val="00DA3819"/>
    <w:rsid w:val="00DA79C1"/>
    <w:rsid w:val="00DB4DFE"/>
    <w:rsid w:val="00DB65DB"/>
    <w:rsid w:val="00DC04FE"/>
    <w:rsid w:val="00DC0ED8"/>
    <w:rsid w:val="00DD12F1"/>
    <w:rsid w:val="00DD1564"/>
    <w:rsid w:val="00DD1955"/>
    <w:rsid w:val="00DD1F3C"/>
    <w:rsid w:val="00DE0551"/>
    <w:rsid w:val="00DE28C5"/>
    <w:rsid w:val="00DE728B"/>
    <w:rsid w:val="00DF1397"/>
    <w:rsid w:val="00DF1433"/>
    <w:rsid w:val="00DF1AAE"/>
    <w:rsid w:val="00DF37B2"/>
    <w:rsid w:val="00DF4571"/>
    <w:rsid w:val="00E01401"/>
    <w:rsid w:val="00E04EA2"/>
    <w:rsid w:val="00E072F4"/>
    <w:rsid w:val="00E11A9D"/>
    <w:rsid w:val="00E1303D"/>
    <w:rsid w:val="00E13AB2"/>
    <w:rsid w:val="00E17151"/>
    <w:rsid w:val="00E24654"/>
    <w:rsid w:val="00E32929"/>
    <w:rsid w:val="00E378AB"/>
    <w:rsid w:val="00E41F16"/>
    <w:rsid w:val="00E44857"/>
    <w:rsid w:val="00E519D2"/>
    <w:rsid w:val="00E51C3C"/>
    <w:rsid w:val="00E54C1B"/>
    <w:rsid w:val="00E61659"/>
    <w:rsid w:val="00E6366A"/>
    <w:rsid w:val="00E70E8F"/>
    <w:rsid w:val="00E74495"/>
    <w:rsid w:val="00E77275"/>
    <w:rsid w:val="00E87935"/>
    <w:rsid w:val="00E87AEA"/>
    <w:rsid w:val="00E92E1F"/>
    <w:rsid w:val="00E96DD8"/>
    <w:rsid w:val="00E97874"/>
    <w:rsid w:val="00EA3D13"/>
    <w:rsid w:val="00EA3D88"/>
    <w:rsid w:val="00EB1DC1"/>
    <w:rsid w:val="00EB40F0"/>
    <w:rsid w:val="00EB42D9"/>
    <w:rsid w:val="00EC0EAE"/>
    <w:rsid w:val="00EE20B1"/>
    <w:rsid w:val="00EE2BEE"/>
    <w:rsid w:val="00EF76C2"/>
    <w:rsid w:val="00F015C0"/>
    <w:rsid w:val="00F05FE5"/>
    <w:rsid w:val="00F13E58"/>
    <w:rsid w:val="00F23694"/>
    <w:rsid w:val="00F24BB5"/>
    <w:rsid w:val="00F27633"/>
    <w:rsid w:val="00F30E89"/>
    <w:rsid w:val="00F41A30"/>
    <w:rsid w:val="00F42F9D"/>
    <w:rsid w:val="00F430BA"/>
    <w:rsid w:val="00F46B96"/>
    <w:rsid w:val="00F54E19"/>
    <w:rsid w:val="00F570FB"/>
    <w:rsid w:val="00F7577C"/>
    <w:rsid w:val="00F77FA2"/>
    <w:rsid w:val="00F82458"/>
    <w:rsid w:val="00F84FCF"/>
    <w:rsid w:val="00F92ADC"/>
    <w:rsid w:val="00F92BF9"/>
    <w:rsid w:val="00F93F47"/>
    <w:rsid w:val="00F96412"/>
    <w:rsid w:val="00FA090C"/>
    <w:rsid w:val="00FA3B2E"/>
    <w:rsid w:val="00FA62E6"/>
    <w:rsid w:val="00FA7836"/>
    <w:rsid w:val="00FB1B90"/>
    <w:rsid w:val="00FC1A45"/>
    <w:rsid w:val="00FC42AE"/>
    <w:rsid w:val="00FC4606"/>
    <w:rsid w:val="00FC69CD"/>
    <w:rsid w:val="00FC7E0C"/>
    <w:rsid w:val="00FD033C"/>
    <w:rsid w:val="00FD05CA"/>
    <w:rsid w:val="00FD70B5"/>
    <w:rsid w:val="00FE2AB8"/>
    <w:rsid w:val="00FE7C18"/>
    <w:rsid w:val="00FF09C4"/>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78A1232F"/>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4DC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FC42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E378AB"/>
    <w:rPr>
      <w:color w:val="954F72" w:themeColor="followedHyperlink"/>
      <w:u w:val="single"/>
    </w:rPr>
  </w:style>
  <w:style w:type="character" w:styleId="Textoennegrita">
    <w:name w:val="Strong"/>
    <w:basedOn w:val="Fuentedeprrafopredeter"/>
    <w:uiPriority w:val="22"/>
    <w:qFormat/>
    <w:rsid w:val="00DD1F3C"/>
    <w:rPr>
      <w:b/>
      <w:bCs/>
    </w:rPr>
  </w:style>
  <w:style w:type="paragraph" w:styleId="NormalWeb">
    <w:name w:val="Normal (Web)"/>
    <w:basedOn w:val="Normal"/>
    <w:uiPriority w:val="99"/>
    <w:unhideWhenUsed/>
    <w:rsid w:val="00DF1397"/>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7397">
      <w:bodyDiv w:val="1"/>
      <w:marLeft w:val="0"/>
      <w:marRight w:val="0"/>
      <w:marTop w:val="0"/>
      <w:marBottom w:val="0"/>
      <w:divBdr>
        <w:top w:val="none" w:sz="0" w:space="0" w:color="auto"/>
        <w:left w:val="none" w:sz="0" w:space="0" w:color="auto"/>
        <w:bottom w:val="none" w:sz="0" w:space="0" w:color="auto"/>
        <w:right w:val="none" w:sz="0" w:space="0" w:color="auto"/>
      </w:divBdr>
    </w:div>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379135885">
      <w:bodyDiv w:val="1"/>
      <w:marLeft w:val="0"/>
      <w:marRight w:val="0"/>
      <w:marTop w:val="0"/>
      <w:marBottom w:val="0"/>
      <w:divBdr>
        <w:top w:val="none" w:sz="0" w:space="0" w:color="auto"/>
        <w:left w:val="none" w:sz="0" w:space="0" w:color="auto"/>
        <w:bottom w:val="none" w:sz="0" w:space="0" w:color="auto"/>
        <w:right w:val="none" w:sz="0" w:space="0" w:color="auto"/>
      </w:divBdr>
    </w:div>
    <w:div w:id="392968387">
      <w:bodyDiv w:val="1"/>
      <w:marLeft w:val="0"/>
      <w:marRight w:val="0"/>
      <w:marTop w:val="0"/>
      <w:marBottom w:val="0"/>
      <w:divBdr>
        <w:top w:val="none" w:sz="0" w:space="0" w:color="auto"/>
        <w:left w:val="none" w:sz="0" w:space="0" w:color="auto"/>
        <w:bottom w:val="none" w:sz="0" w:space="0" w:color="auto"/>
        <w:right w:val="none" w:sz="0" w:space="0" w:color="auto"/>
      </w:divBdr>
      <w:divsChild>
        <w:div w:id="1154178848">
          <w:marLeft w:val="274"/>
          <w:marRight w:val="0"/>
          <w:marTop w:val="0"/>
          <w:marBottom w:val="0"/>
          <w:divBdr>
            <w:top w:val="none" w:sz="0" w:space="0" w:color="auto"/>
            <w:left w:val="none" w:sz="0" w:space="0" w:color="auto"/>
            <w:bottom w:val="none" w:sz="0" w:space="0" w:color="auto"/>
            <w:right w:val="none" w:sz="0" w:space="0" w:color="auto"/>
          </w:divBdr>
        </w:div>
        <w:div w:id="966009034">
          <w:marLeft w:val="274"/>
          <w:marRight w:val="0"/>
          <w:marTop w:val="0"/>
          <w:marBottom w:val="0"/>
          <w:divBdr>
            <w:top w:val="none" w:sz="0" w:space="0" w:color="auto"/>
            <w:left w:val="none" w:sz="0" w:space="0" w:color="auto"/>
            <w:bottom w:val="none" w:sz="0" w:space="0" w:color="auto"/>
            <w:right w:val="none" w:sz="0" w:space="0" w:color="auto"/>
          </w:divBdr>
        </w:div>
        <w:div w:id="349139527">
          <w:marLeft w:val="274"/>
          <w:marRight w:val="0"/>
          <w:marTop w:val="0"/>
          <w:marBottom w:val="0"/>
          <w:divBdr>
            <w:top w:val="none" w:sz="0" w:space="0" w:color="auto"/>
            <w:left w:val="none" w:sz="0" w:space="0" w:color="auto"/>
            <w:bottom w:val="none" w:sz="0" w:space="0" w:color="auto"/>
            <w:right w:val="none" w:sz="0" w:space="0" w:color="auto"/>
          </w:divBdr>
        </w:div>
        <w:div w:id="1594362592">
          <w:marLeft w:val="274"/>
          <w:marRight w:val="0"/>
          <w:marTop w:val="0"/>
          <w:marBottom w:val="0"/>
          <w:divBdr>
            <w:top w:val="none" w:sz="0" w:space="0" w:color="auto"/>
            <w:left w:val="none" w:sz="0" w:space="0" w:color="auto"/>
            <w:bottom w:val="none" w:sz="0" w:space="0" w:color="auto"/>
            <w:right w:val="none" w:sz="0" w:space="0" w:color="auto"/>
          </w:divBdr>
        </w:div>
        <w:div w:id="883953413">
          <w:marLeft w:val="274"/>
          <w:marRight w:val="0"/>
          <w:marTop w:val="0"/>
          <w:marBottom w:val="0"/>
          <w:divBdr>
            <w:top w:val="none" w:sz="0" w:space="0" w:color="auto"/>
            <w:left w:val="none" w:sz="0" w:space="0" w:color="auto"/>
            <w:bottom w:val="none" w:sz="0" w:space="0" w:color="auto"/>
            <w:right w:val="none" w:sz="0" w:space="0" w:color="auto"/>
          </w:divBdr>
        </w:div>
        <w:div w:id="719482201">
          <w:marLeft w:val="274"/>
          <w:marRight w:val="0"/>
          <w:marTop w:val="0"/>
          <w:marBottom w:val="0"/>
          <w:divBdr>
            <w:top w:val="none" w:sz="0" w:space="0" w:color="auto"/>
            <w:left w:val="none" w:sz="0" w:space="0" w:color="auto"/>
            <w:bottom w:val="none" w:sz="0" w:space="0" w:color="auto"/>
            <w:right w:val="none" w:sz="0" w:space="0" w:color="auto"/>
          </w:divBdr>
        </w:div>
        <w:div w:id="193546723">
          <w:marLeft w:val="274"/>
          <w:marRight w:val="0"/>
          <w:marTop w:val="0"/>
          <w:marBottom w:val="0"/>
          <w:divBdr>
            <w:top w:val="none" w:sz="0" w:space="0" w:color="auto"/>
            <w:left w:val="none" w:sz="0" w:space="0" w:color="auto"/>
            <w:bottom w:val="none" w:sz="0" w:space="0" w:color="auto"/>
            <w:right w:val="none" w:sz="0" w:space="0" w:color="auto"/>
          </w:divBdr>
        </w:div>
        <w:div w:id="597177738">
          <w:marLeft w:val="274"/>
          <w:marRight w:val="0"/>
          <w:marTop w:val="0"/>
          <w:marBottom w:val="0"/>
          <w:divBdr>
            <w:top w:val="none" w:sz="0" w:space="0" w:color="auto"/>
            <w:left w:val="none" w:sz="0" w:space="0" w:color="auto"/>
            <w:bottom w:val="none" w:sz="0" w:space="0" w:color="auto"/>
            <w:right w:val="none" w:sz="0" w:space="0" w:color="auto"/>
          </w:divBdr>
        </w:div>
        <w:div w:id="1072391366">
          <w:marLeft w:val="274"/>
          <w:marRight w:val="0"/>
          <w:marTop w:val="0"/>
          <w:marBottom w:val="0"/>
          <w:divBdr>
            <w:top w:val="none" w:sz="0" w:space="0" w:color="auto"/>
            <w:left w:val="none" w:sz="0" w:space="0" w:color="auto"/>
            <w:bottom w:val="none" w:sz="0" w:space="0" w:color="auto"/>
            <w:right w:val="none" w:sz="0" w:space="0" w:color="auto"/>
          </w:divBdr>
        </w:div>
      </w:divsChild>
    </w:div>
    <w:div w:id="585922856">
      <w:bodyDiv w:val="1"/>
      <w:marLeft w:val="0"/>
      <w:marRight w:val="0"/>
      <w:marTop w:val="0"/>
      <w:marBottom w:val="0"/>
      <w:divBdr>
        <w:top w:val="none" w:sz="0" w:space="0" w:color="auto"/>
        <w:left w:val="none" w:sz="0" w:space="0" w:color="auto"/>
        <w:bottom w:val="none" w:sz="0" w:space="0" w:color="auto"/>
        <w:right w:val="none" w:sz="0" w:space="0" w:color="auto"/>
      </w:divBdr>
      <w:divsChild>
        <w:div w:id="814956280">
          <w:marLeft w:val="274"/>
          <w:marRight w:val="0"/>
          <w:marTop w:val="0"/>
          <w:marBottom w:val="0"/>
          <w:divBdr>
            <w:top w:val="none" w:sz="0" w:space="0" w:color="auto"/>
            <w:left w:val="none" w:sz="0" w:space="0" w:color="auto"/>
            <w:bottom w:val="none" w:sz="0" w:space="0" w:color="auto"/>
            <w:right w:val="none" w:sz="0" w:space="0" w:color="auto"/>
          </w:divBdr>
        </w:div>
        <w:div w:id="1501311854">
          <w:marLeft w:val="274"/>
          <w:marRight w:val="0"/>
          <w:marTop w:val="0"/>
          <w:marBottom w:val="0"/>
          <w:divBdr>
            <w:top w:val="none" w:sz="0" w:space="0" w:color="auto"/>
            <w:left w:val="none" w:sz="0" w:space="0" w:color="auto"/>
            <w:bottom w:val="none" w:sz="0" w:space="0" w:color="auto"/>
            <w:right w:val="none" w:sz="0" w:space="0" w:color="auto"/>
          </w:divBdr>
        </w:div>
        <w:div w:id="288829763">
          <w:marLeft w:val="274"/>
          <w:marRight w:val="0"/>
          <w:marTop w:val="0"/>
          <w:marBottom w:val="0"/>
          <w:divBdr>
            <w:top w:val="none" w:sz="0" w:space="0" w:color="auto"/>
            <w:left w:val="none" w:sz="0" w:space="0" w:color="auto"/>
            <w:bottom w:val="none" w:sz="0" w:space="0" w:color="auto"/>
            <w:right w:val="none" w:sz="0" w:space="0" w:color="auto"/>
          </w:divBdr>
        </w:div>
        <w:div w:id="1118374490">
          <w:marLeft w:val="274"/>
          <w:marRight w:val="0"/>
          <w:marTop w:val="0"/>
          <w:marBottom w:val="0"/>
          <w:divBdr>
            <w:top w:val="none" w:sz="0" w:space="0" w:color="auto"/>
            <w:left w:val="none" w:sz="0" w:space="0" w:color="auto"/>
            <w:bottom w:val="none" w:sz="0" w:space="0" w:color="auto"/>
            <w:right w:val="none" w:sz="0" w:space="0" w:color="auto"/>
          </w:divBdr>
        </w:div>
      </w:divsChild>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2108621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69303B-4246-4E47-B169-CE3E99B026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4</Pages>
  <Words>993</Words>
  <Characters>5464</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9</cp:revision>
  <cp:lastPrinted>2020-01-09T16:44:00Z</cp:lastPrinted>
  <dcterms:created xsi:type="dcterms:W3CDTF">2021-01-29T12:41:00Z</dcterms:created>
  <dcterms:modified xsi:type="dcterms:W3CDTF">2021-02-09T07:25:00Z</dcterms:modified>
</cp:coreProperties>
</file>